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B4" w:rsidRPr="00337098" w:rsidRDefault="00020EB4" w:rsidP="00500EC8">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Гуманитарный проект</w:t>
      </w:r>
    </w:p>
    <w:p w:rsidR="00020EB4" w:rsidRPr="00337098" w:rsidRDefault="00020EB4" w:rsidP="00020EB4">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 xml:space="preserve">государственного учреждения образования </w:t>
      </w:r>
    </w:p>
    <w:p w:rsidR="00020EB4" w:rsidRPr="00337098" w:rsidRDefault="00020EB4" w:rsidP="00020EB4">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val="be-BY" w:eastAsia="ru-RU"/>
        </w:rPr>
        <w:t>Каменский</w:t>
      </w:r>
      <w:r w:rsidRPr="00337098">
        <w:rPr>
          <w:rFonts w:ascii="Times New Roman" w:eastAsia="Times New Roman" w:hAnsi="Times New Roman" w:cs="Times New Roman"/>
          <w:sz w:val="30"/>
          <w:szCs w:val="30"/>
          <w:lang w:val="be-BY" w:eastAsia="ru-RU"/>
        </w:rPr>
        <w:t xml:space="preserve"> учебно-педагогический комплекс детский сад – средняя школа Горецкого района</w:t>
      </w:r>
      <w:r w:rsidRPr="00337098">
        <w:rPr>
          <w:rFonts w:ascii="Times New Roman" w:eastAsia="Times New Roman" w:hAnsi="Times New Roman" w:cs="Times New Roman"/>
          <w:sz w:val="30"/>
          <w:szCs w:val="30"/>
          <w:lang w:eastAsia="ru-RU"/>
        </w:rPr>
        <w:t>»</w:t>
      </w:r>
    </w:p>
    <w:p w:rsidR="00020EB4" w:rsidRDefault="00020EB4" w:rsidP="00020EB4">
      <w:pPr>
        <w:spacing w:after="0" w:line="240" w:lineRule="auto"/>
        <w:ind w:right="-57"/>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«Город будущего</w:t>
      </w:r>
      <w:r w:rsidRPr="00337098">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p>
    <w:p w:rsidR="00020EB4" w:rsidRDefault="00020EB4" w:rsidP="00020EB4">
      <w:pPr>
        <w:spacing w:after="0" w:line="240" w:lineRule="auto"/>
        <w:ind w:right="-57"/>
        <w:jc w:val="center"/>
        <w:rPr>
          <w:rFonts w:ascii="Times New Roman" w:eastAsia="Times New Roman" w:hAnsi="Times New Roman" w:cs="Times New Roman"/>
          <w:sz w:val="30"/>
          <w:szCs w:val="30"/>
          <w:lang w:eastAsia="ru-RU"/>
        </w:rPr>
      </w:pPr>
      <w:r>
        <w:rPr>
          <w:noProof/>
          <w:lang w:eastAsia="ru-RU"/>
        </w:rPr>
        <w:drawing>
          <wp:anchor distT="0" distB="0" distL="114300" distR="114300" simplePos="0" relativeHeight="251674624" behindDoc="0" locked="0" layoutInCell="1" allowOverlap="1" wp14:anchorId="304DA988" wp14:editId="2E6D8F17">
            <wp:simplePos x="0" y="0"/>
            <wp:positionH relativeFrom="column">
              <wp:posOffset>462915</wp:posOffset>
            </wp:positionH>
            <wp:positionV relativeFrom="paragraph">
              <wp:posOffset>89535</wp:posOffset>
            </wp:positionV>
            <wp:extent cx="4619625" cy="2981325"/>
            <wp:effectExtent l="0" t="0" r="9525" b="0"/>
            <wp:wrapNone/>
            <wp:docPr id="9" name="Рисунок 6" descr="https://capricorn.ru/upload/image/bulgaria/camps/chavdar/4.jpg"/>
            <wp:cNvGraphicFramePr/>
            <a:graphic xmlns:a="http://schemas.openxmlformats.org/drawingml/2006/main">
              <a:graphicData uri="http://schemas.openxmlformats.org/drawingml/2006/picture">
                <pic:pic xmlns:pic="http://schemas.openxmlformats.org/drawingml/2006/picture">
                  <pic:nvPicPr>
                    <pic:cNvPr id="7" name="Рисунок 6" descr="https://capricorn.ru/upload/image/bulgaria/camps/chavdar/4.jpg"/>
                    <pic:cNvPicPr/>
                  </pic:nvPicPr>
                  <pic:blipFill rotWithShape="1">
                    <a:blip r:embed="rId8" cstate="print">
                      <a:extLst>
                        <a:ext uri="{28A0092B-C50C-407E-A947-70E740481C1C}">
                          <a14:useLocalDpi xmlns:a14="http://schemas.microsoft.com/office/drawing/2010/main" val="0"/>
                        </a:ext>
                      </a:extLst>
                    </a:blip>
                    <a:srcRect l="-4301" t="1" b="-2303"/>
                    <a:stretch/>
                  </pic:blipFill>
                  <pic:spPr bwMode="auto">
                    <a:xfrm>
                      <a:off x="0" y="0"/>
                      <a:ext cx="4619625" cy="2981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0EB4" w:rsidRDefault="00020EB4" w:rsidP="00337098">
      <w:pPr>
        <w:rPr>
          <w:lang w:val="be-BY"/>
        </w:rPr>
      </w:pPr>
    </w:p>
    <w:p w:rsidR="00020EB4" w:rsidRDefault="00020EB4" w:rsidP="00337098">
      <w:pPr>
        <w:rPr>
          <w:lang w:val="be-BY"/>
        </w:rPr>
      </w:pPr>
    </w:p>
    <w:p w:rsidR="00020EB4" w:rsidRPr="00337098" w:rsidRDefault="00020EB4" w:rsidP="00337098">
      <w:pPr>
        <w:rPr>
          <w:lang w:val="be-BY"/>
        </w:rPr>
      </w:pPr>
    </w:p>
    <w:p w:rsidR="00337098" w:rsidRDefault="00337098" w:rsidP="00337098">
      <w:pPr>
        <w:rPr>
          <w:lang w:val="be-BY"/>
        </w:rPr>
      </w:pPr>
    </w:p>
    <w:p w:rsidR="00020EB4" w:rsidRDefault="00020EB4" w:rsidP="00337098">
      <w:pPr>
        <w:jc w:val="center"/>
        <w:rPr>
          <w:lang w:val="be-BY"/>
        </w:rPr>
      </w:pPr>
    </w:p>
    <w:p w:rsidR="00020EB4" w:rsidRDefault="00020EB4" w:rsidP="00020EB4">
      <w:pPr>
        <w:rPr>
          <w:lang w:val="be-BY"/>
        </w:rPr>
      </w:pPr>
    </w:p>
    <w:p w:rsidR="00337098" w:rsidRDefault="00020EB4" w:rsidP="00020EB4">
      <w:pPr>
        <w:tabs>
          <w:tab w:val="left" w:pos="8235"/>
        </w:tabs>
        <w:rPr>
          <w:lang w:val="be-BY"/>
        </w:rPr>
      </w:pPr>
      <w:r>
        <w:rPr>
          <w:lang w:val="be-BY"/>
        </w:rPr>
        <w:tab/>
      </w:r>
    </w:p>
    <w:p w:rsidR="00020EB4" w:rsidRDefault="00020EB4" w:rsidP="00020EB4">
      <w:pPr>
        <w:tabs>
          <w:tab w:val="left" w:pos="8235"/>
        </w:tabs>
        <w:rPr>
          <w:lang w:val="be-BY"/>
        </w:rPr>
      </w:pPr>
    </w:p>
    <w:p w:rsidR="00020EB4" w:rsidRDefault="00020EB4" w:rsidP="00020EB4">
      <w:pPr>
        <w:tabs>
          <w:tab w:val="left" w:pos="8235"/>
        </w:tabs>
        <w:rPr>
          <w:lang w:val="be-BY"/>
        </w:rPr>
      </w:pPr>
    </w:p>
    <w:tbl>
      <w:tblPr>
        <w:tblStyle w:val="2"/>
        <w:tblW w:w="0" w:type="auto"/>
        <w:tblLook w:val="04A0" w:firstRow="1" w:lastRow="0" w:firstColumn="1" w:lastColumn="0" w:noHBand="0" w:noVBand="1"/>
      </w:tblPr>
      <w:tblGrid>
        <w:gridCol w:w="704"/>
        <w:gridCol w:w="2552"/>
        <w:gridCol w:w="6089"/>
      </w:tblGrid>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Наименование проекта</w:t>
            </w:r>
          </w:p>
        </w:tc>
        <w:tc>
          <w:tcPr>
            <w:tcW w:w="6089"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w:t>
            </w:r>
            <w:r w:rsidRPr="00500EC8">
              <w:rPr>
                <w:rFonts w:ascii="Times New Roman" w:hAnsi="Times New Roman" w:cs="Times New Roman"/>
                <w:kern w:val="36"/>
                <w:sz w:val="24"/>
                <w:szCs w:val="24"/>
              </w:rPr>
              <w:t>Город будущего</w:t>
            </w:r>
            <w:r w:rsidRPr="00500EC8">
              <w:rPr>
                <w:rFonts w:ascii="Times New Roman" w:eastAsia="Calibri" w:hAnsi="Times New Roman" w:cs="Times New Roman"/>
                <w:sz w:val="24"/>
                <w:szCs w:val="24"/>
              </w:rPr>
              <w:t>»</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2</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Наименование организации</w:t>
            </w:r>
          </w:p>
        </w:tc>
        <w:tc>
          <w:tcPr>
            <w:tcW w:w="6089"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 xml:space="preserve">Государственное учреждение образования «Каменский учебно-педагогический комплекс детский </w:t>
            </w:r>
            <w:proofErr w:type="gramStart"/>
            <w:r w:rsidRPr="00500EC8">
              <w:rPr>
                <w:rFonts w:ascii="Times New Roman" w:eastAsia="Calibri" w:hAnsi="Times New Roman" w:cs="Times New Roman"/>
                <w:sz w:val="24"/>
                <w:szCs w:val="24"/>
              </w:rPr>
              <w:t>сад-средняя</w:t>
            </w:r>
            <w:proofErr w:type="gramEnd"/>
            <w:r w:rsidRPr="00500EC8">
              <w:rPr>
                <w:rFonts w:ascii="Times New Roman" w:eastAsia="Calibri" w:hAnsi="Times New Roman" w:cs="Times New Roman"/>
                <w:sz w:val="24"/>
                <w:szCs w:val="24"/>
              </w:rPr>
              <w:t xml:space="preserve"> школа Горецкого района»</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3</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 xml:space="preserve">Физический и юридический адрес организации, телефон, </w:t>
            </w:r>
            <w:proofErr w:type="spellStart"/>
            <w:r w:rsidRPr="00500EC8">
              <w:rPr>
                <w:rFonts w:ascii="Times New Roman" w:eastAsia="Calibri" w:hAnsi="Times New Roman" w:cs="Times New Roman"/>
                <w:sz w:val="24"/>
                <w:szCs w:val="24"/>
              </w:rPr>
              <w:t>факс</w:t>
            </w:r>
            <w:proofErr w:type="gramStart"/>
            <w:r w:rsidRPr="00500EC8">
              <w:rPr>
                <w:rFonts w:ascii="Times New Roman" w:eastAsia="Calibri" w:hAnsi="Times New Roman" w:cs="Times New Roman"/>
                <w:sz w:val="24"/>
                <w:szCs w:val="24"/>
              </w:rPr>
              <w:t>,е</w:t>
            </w:r>
            <w:proofErr w:type="gramEnd"/>
            <w:r w:rsidRPr="00500EC8">
              <w:rPr>
                <w:rFonts w:ascii="Times New Roman" w:eastAsia="Calibri" w:hAnsi="Times New Roman" w:cs="Times New Roman"/>
                <w:sz w:val="24"/>
                <w:szCs w:val="24"/>
              </w:rPr>
              <w:t>-mа</w:t>
            </w:r>
            <w:r w:rsidRPr="00500EC8">
              <w:rPr>
                <w:rFonts w:ascii="Times New Roman" w:eastAsia="Calibri" w:hAnsi="Times New Roman" w:cs="Times New Roman"/>
                <w:sz w:val="24"/>
                <w:szCs w:val="24"/>
                <w:lang w:val="en-US"/>
              </w:rPr>
              <w:t>il</w:t>
            </w:r>
            <w:proofErr w:type="spellEnd"/>
          </w:p>
        </w:tc>
        <w:tc>
          <w:tcPr>
            <w:tcW w:w="6089" w:type="dxa"/>
          </w:tcPr>
          <w:p w:rsidR="00020EB4" w:rsidRPr="00500EC8" w:rsidRDefault="00020EB4" w:rsidP="00500EC8">
            <w:pPr>
              <w:rPr>
                <w:rFonts w:ascii="Times New Roman" w:eastAsia="Calibri" w:hAnsi="Times New Roman" w:cs="Times New Roman"/>
                <w:sz w:val="24"/>
                <w:szCs w:val="24"/>
              </w:rPr>
            </w:pPr>
            <w:proofErr w:type="gramStart"/>
            <w:r w:rsidRPr="00500EC8">
              <w:rPr>
                <w:rFonts w:ascii="Times New Roman" w:eastAsia="Calibri" w:hAnsi="Times New Roman" w:cs="Times New Roman"/>
                <w:sz w:val="24"/>
                <w:szCs w:val="24"/>
              </w:rPr>
              <w:t>Могилёвская</w:t>
            </w:r>
            <w:proofErr w:type="gramEnd"/>
            <w:r w:rsidRPr="00500EC8">
              <w:rPr>
                <w:rFonts w:ascii="Times New Roman" w:eastAsia="Calibri" w:hAnsi="Times New Roman" w:cs="Times New Roman"/>
                <w:sz w:val="24"/>
                <w:szCs w:val="24"/>
              </w:rPr>
              <w:t xml:space="preserve"> обл., Горецкий р-н, </w:t>
            </w:r>
            <w:proofErr w:type="spellStart"/>
            <w:r w:rsidRPr="00500EC8">
              <w:rPr>
                <w:rFonts w:ascii="Times New Roman" w:eastAsia="Calibri" w:hAnsi="Times New Roman" w:cs="Times New Roman"/>
                <w:sz w:val="24"/>
                <w:szCs w:val="24"/>
              </w:rPr>
              <w:t>аг</w:t>
            </w:r>
            <w:proofErr w:type="spellEnd"/>
            <w:r w:rsidRPr="00500EC8">
              <w:rPr>
                <w:rFonts w:ascii="Times New Roman" w:eastAsia="Calibri" w:hAnsi="Times New Roman" w:cs="Times New Roman"/>
                <w:sz w:val="24"/>
                <w:szCs w:val="24"/>
              </w:rPr>
              <w:t xml:space="preserve">. Каменка, </w:t>
            </w:r>
            <w:r w:rsidR="00500EC8">
              <w:rPr>
                <w:rFonts w:ascii="Times New Roman" w:eastAsia="Calibri" w:hAnsi="Times New Roman" w:cs="Times New Roman"/>
                <w:sz w:val="24"/>
                <w:szCs w:val="24"/>
              </w:rPr>
              <w:t>ул. Школьная,1 «А», 80223374732</w:t>
            </w:r>
            <w:r w:rsidRPr="00500EC8">
              <w:rPr>
                <w:rFonts w:ascii="Times New Roman" w:eastAsia="Calibri" w:hAnsi="Times New Roman" w:cs="Times New Roman"/>
                <w:sz w:val="24"/>
                <w:szCs w:val="24"/>
              </w:rPr>
              <w:t>, kamschool2@tut.by</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4</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Информация об организации</w:t>
            </w:r>
          </w:p>
        </w:tc>
        <w:tc>
          <w:tcPr>
            <w:tcW w:w="6089"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Среднеобразовательная школа</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5</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Руководитель организации</w:t>
            </w:r>
          </w:p>
        </w:tc>
        <w:tc>
          <w:tcPr>
            <w:tcW w:w="6089" w:type="dxa"/>
          </w:tcPr>
          <w:p w:rsidR="00020EB4" w:rsidRPr="00500EC8" w:rsidRDefault="00020EB4"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rPr>
              <w:t>Крышнева</w:t>
            </w:r>
            <w:proofErr w:type="spellEnd"/>
            <w:r w:rsidRPr="00500EC8">
              <w:rPr>
                <w:rFonts w:ascii="Times New Roman" w:eastAsia="Calibri" w:hAnsi="Times New Roman" w:cs="Times New Roman"/>
                <w:sz w:val="24"/>
                <w:szCs w:val="24"/>
              </w:rPr>
              <w:t xml:space="preserve"> Нина Владимировна, директор</w:t>
            </w:r>
            <w:r w:rsidR="00500EC8">
              <w:rPr>
                <w:rFonts w:ascii="Times New Roman" w:eastAsia="Calibri" w:hAnsi="Times New Roman" w:cs="Times New Roman"/>
                <w:sz w:val="24"/>
                <w:szCs w:val="24"/>
              </w:rPr>
              <w:t>, +375298409430</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6</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Менеджер проекта</w:t>
            </w:r>
          </w:p>
        </w:tc>
        <w:tc>
          <w:tcPr>
            <w:tcW w:w="6089"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Сазонова Наталья Пет</w:t>
            </w:r>
            <w:r w:rsidR="00500EC8">
              <w:rPr>
                <w:rFonts w:ascii="Times New Roman" w:eastAsia="Calibri" w:hAnsi="Times New Roman" w:cs="Times New Roman"/>
                <w:sz w:val="24"/>
                <w:szCs w:val="24"/>
              </w:rPr>
              <w:t>ровна, заместитель директора,+375</w:t>
            </w:r>
            <w:r w:rsidRPr="00500EC8">
              <w:rPr>
                <w:rFonts w:ascii="Times New Roman" w:eastAsia="Calibri" w:hAnsi="Times New Roman" w:cs="Times New Roman"/>
                <w:sz w:val="24"/>
                <w:szCs w:val="24"/>
              </w:rPr>
              <w:t>292410603</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7</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Прежняя помощь, полученная от других иностранных источников</w:t>
            </w:r>
          </w:p>
        </w:tc>
        <w:tc>
          <w:tcPr>
            <w:tcW w:w="6089" w:type="dxa"/>
          </w:tcPr>
          <w:p w:rsidR="00020EB4" w:rsidRPr="00500EC8" w:rsidRDefault="00500EC8" w:rsidP="00500EC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8</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Требуемая сумма</w:t>
            </w:r>
          </w:p>
        </w:tc>
        <w:tc>
          <w:tcPr>
            <w:tcW w:w="6089" w:type="dxa"/>
          </w:tcPr>
          <w:p w:rsidR="00020EB4" w:rsidRPr="00500EC8" w:rsidRDefault="00020EB4"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74 000$</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9</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rPr>
              <w:t>Софинансирование</w:t>
            </w:r>
            <w:proofErr w:type="spellEnd"/>
          </w:p>
        </w:tc>
        <w:tc>
          <w:tcPr>
            <w:tcW w:w="6089" w:type="dxa"/>
          </w:tcPr>
          <w:p w:rsidR="00020EB4" w:rsidRPr="00500EC8" w:rsidRDefault="00500EC8" w:rsidP="00500EC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10</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Срок проекта</w:t>
            </w:r>
          </w:p>
        </w:tc>
        <w:tc>
          <w:tcPr>
            <w:tcW w:w="6089" w:type="dxa"/>
          </w:tcPr>
          <w:p w:rsidR="00020EB4" w:rsidRPr="00500EC8" w:rsidRDefault="00500EC8" w:rsidP="00500EC8">
            <w:pPr>
              <w:rPr>
                <w:rFonts w:ascii="Times New Roman" w:eastAsia="Calibri" w:hAnsi="Times New Roman" w:cs="Times New Roman"/>
                <w:sz w:val="24"/>
                <w:szCs w:val="24"/>
              </w:rPr>
            </w:pPr>
            <w:r>
              <w:rPr>
                <w:rFonts w:ascii="Times New Roman" w:eastAsia="Calibri" w:hAnsi="Times New Roman" w:cs="Times New Roman"/>
                <w:sz w:val="24"/>
                <w:szCs w:val="24"/>
              </w:rPr>
              <w:t>2020-2023</w:t>
            </w:r>
            <w:r w:rsidR="00020EB4" w:rsidRPr="00500EC8">
              <w:rPr>
                <w:rFonts w:ascii="Times New Roman" w:eastAsia="Calibri" w:hAnsi="Times New Roman" w:cs="Times New Roman"/>
                <w:sz w:val="24"/>
                <w:szCs w:val="24"/>
              </w:rPr>
              <w:t xml:space="preserve"> и  на перспе</w:t>
            </w:r>
            <w:r>
              <w:rPr>
                <w:rFonts w:ascii="Times New Roman" w:eastAsia="Calibri" w:hAnsi="Times New Roman" w:cs="Times New Roman"/>
                <w:sz w:val="24"/>
                <w:szCs w:val="24"/>
              </w:rPr>
              <w:t>ктиву круглогодичный санаторий-</w:t>
            </w:r>
            <w:r w:rsidR="00020EB4" w:rsidRPr="00500EC8">
              <w:rPr>
                <w:rFonts w:ascii="Times New Roman" w:eastAsia="Calibri" w:hAnsi="Times New Roman" w:cs="Times New Roman"/>
                <w:sz w:val="24"/>
                <w:szCs w:val="24"/>
              </w:rPr>
              <w:t>профилакторий</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11</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Цель проекта</w:t>
            </w:r>
          </w:p>
        </w:tc>
        <w:tc>
          <w:tcPr>
            <w:tcW w:w="6089" w:type="dxa"/>
          </w:tcPr>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создание оптимальных условий, обеспечивающих полноценный отдых детей, их оздоровление и творческое р</w:t>
            </w:r>
            <w:r w:rsidR="00500EC8">
              <w:rPr>
                <w:rFonts w:ascii="Times New Roman" w:hAnsi="Times New Roman" w:cs="Times New Roman"/>
                <w:sz w:val="24"/>
                <w:szCs w:val="24"/>
              </w:rPr>
              <w:t>азвитие во время летних каникул</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12</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Задачи проекта</w:t>
            </w:r>
          </w:p>
        </w:tc>
        <w:tc>
          <w:tcPr>
            <w:tcW w:w="6089" w:type="dxa"/>
          </w:tcPr>
          <w:p w:rsidR="00020EB4" w:rsidRPr="00500EC8" w:rsidRDefault="00020EB4" w:rsidP="00500EC8">
            <w:pPr>
              <w:jc w:val="both"/>
              <w:rPr>
                <w:rFonts w:ascii="Times New Roman" w:eastAsia="Calibri" w:hAnsi="Times New Roman" w:cs="Times New Roman"/>
                <w:sz w:val="24"/>
                <w:szCs w:val="24"/>
              </w:rPr>
            </w:pPr>
            <w:r w:rsidRPr="00500EC8">
              <w:rPr>
                <w:rFonts w:ascii="Times New Roman" w:hAnsi="Times New Roman" w:cs="Times New Roman"/>
                <w:sz w:val="24"/>
                <w:szCs w:val="24"/>
              </w:rPr>
              <w:t>1.</w:t>
            </w:r>
            <w:r w:rsidRPr="00500EC8">
              <w:rPr>
                <w:rFonts w:ascii="Times New Roman" w:eastAsia="Calibri" w:hAnsi="Times New Roman" w:cs="Times New Roman"/>
                <w:sz w:val="24"/>
                <w:szCs w:val="24"/>
              </w:rPr>
              <w:t xml:space="preserve">Повыситьзначимость оздоровительных лагерей, повысить качество пребывания воспитанников в летних </w:t>
            </w:r>
            <w:r w:rsidRPr="00500EC8">
              <w:rPr>
                <w:rFonts w:ascii="Times New Roman" w:eastAsia="Calibri" w:hAnsi="Times New Roman" w:cs="Times New Roman"/>
                <w:sz w:val="24"/>
                <w:szCs w:val="24"/>
              </w:rPr>
              <w:lastRenderedPageBreak/>
              <w:t>оздоровительных лагерях.</w:t>
            </w:r>
          </w:p>
          <w:p w:rsidR="00020EB4" w:rsidRPr="00500EC8" w:rsidRDefault="00020EB4" w:rsidP="00500EC8">
            <w:pPr>
              <w:numPr>
                <w:ilvl w:val="0"/>
                <w:numId w:val="3"/>
              </w:numPr>
              <w:shd w:val="clear" w:color="auto" w:fill="FFFFFF"/>
              <w:ind w:left="0"/>
              <w:rPr>
                <w:rFonts w:ascii="Times New Roman" w:hAnsi="Times New Roman" w:cs="Times New Roman"/>
                <w:sz w:val="24"/>
                <w:szCs w:val="24"/>
              </w:rPr>
            </w:pPr>
            <w:r w:rsidRPr="00500EC8">
              <w:rPr>
                <w:rFonts w:ascii="Times New Roman" w:eastAsia="Calibri" w:hAnsi="Times New Roman" w:cs="Times New Roman"/>
                <w:sz w:val="24"/>
                <w:szCs w:val="24"/>
              </w:rPr>
              <w:t xml:space="preserve"> 2. Создать условия для развития творческих способностей детей,</w:t>
            </w:r>
            <w:r w:rsidRPr="00500EC8">
              <w:rPr>
                <w:rFonts w:ascii="Times New Roman" w:hAnsi="Times New Roman" w:cs="Times New Roman"/>
                <w:sz w:val="24"/>
                <w:szCs w:val="24"/>
              </w:rPr>
              <w:t xml:space="preserve"> условий для реализации двигательной активности; формировать у учащихся культуры  совершенствования собственного здоровья; знакомить с опытом и традициями предыдущих поколений по сохранению здоровья;</w:t>
            </w:r>
          </w:p>
          <w:p w:rsidR="00020EB4" w:rsidRPr="00500EC8" w:rsidRDefault="00020EB4" w:rsidP="00500EC8">
            <w:pPr>
              <w:numPr>
                <w:ilvl w:val="0"/>
                <w:numId w:val="3"/>
              </w:numPr>
              <w:shd w:val="clear" w:color="auto" w:fill="FFFFFF"/>
              <w:ind w:left="0"/>
              <w:rPr>
                <w:rFonts w:ascii="Times New Roman" w:hAnsi="Times New Roman" w:cs="Times New Roman"/>
                <w:sz w:val="24"/>
                <w:szCs w:val="24"/>
              </w:rPr>
            </w:pPr>
            <w:r w:rsidRPr="00500EC8">
              <w:rPr>
                <w:rFonts w:ascii="Times New Roman" w:eastAsia="Calibri" w:hAnsi="Times New Roman" w:cs="Times New Roman"/>
                <w:sz w:val="24"/>
                <w:szCs w:val="24"/>
              </w:rPr>
              <w:t xml:space="preserve">3. </w:t>
            </w:r>
            <w:r w:rsidRPr="00500EC8">
              <w:rPr>
                <w:rFonts w:ascii="Times New Roman" w:hAnsi="Times New Roman" w:cs="Times New Roman"/>
                <w:sz w:val="24"/>
                <w:szCs w:val="24"/>
              </w:rPr>
              <w:t>Привить интерес</w:t>
            </w:r>
            <w:r w:rsidR="00500EC8">
              <w:rPr>
                <w:rFonts w:ascii="Times New Roman" w:hAnsi="Times New Roman" w:cs="Times New Roman"/>
                <w:sz w:val="24"/>
                <w:szCs w:val="24"/>
              </w:rPr>
              <w:t xml:space="preserve"> к физической культуре и спорту</w:t>
            </w:r>
          </w:p>
        </w:tc>
      </w:tr>
      <w:tr w:rsidR="00020EB4" w:rsidRPr="00500EC8" w:rsidTr="00500EC8">
        <w:trPr>
          <w:trHeight w:val="274"/>
        </w:trPr>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lastRenderedPageBreak/>
              <w:t>13</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Детальное описание деятельности в рамках проекта в соответствии с поставленными задачами</w:t>
            </w:r>
          </w:p>
        </w:tc>
        <w:tc>
          <w:tcPr>
            <w:tcW w:w="6089" w:type="dxa"/>
          </w:tcPr>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На современном этапе развития человеческого общества такие универсальные ценности, как жизнь и здоровье человека приобретают особое значение.</w:t>
            </w:r>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 xml:space="preserve"> Новое качество образования может быть достигнуто лишь при создании определённых условий направленных на сохранение и укрепление здоровья обучающихся. Состояние здоровья ребенка может стать причиной его отставания в интеллектуальном развитии.  Здоровье ребёнка, его физическое и психическое развитие, социально-психологическая адаптация в значительной степени определяется условиями его жизни в семье, в обществе и в том числе в школе, так как на годы обучения ребёнка в школе приходится период интенсивного развития организма.</w:t>
            </w:r>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Проблема сохранения здоровья учащихся и привития навыков здорового образа жизни очень актуальна сегодня. Для реализации этого направления разрабатывается система работы оздоровительного пространства по сохранению и развитию здоровья его участников - и взрослых, и детей. Это касается не только уроков физической культуры, но и других учебных предметов, воспитательной работы.</w:t>
            </w:r>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 xml:space="preserve"> Возникла необходимость решать проблему сохранения здоровья учащихся не формально, а осознанно, с учётом малочисленности учащихся.</w:t>
            </w:r>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круглосуточным пребыванием детей.</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eastAsia="Calibri" w:hAnsi="Times New Roman" w:cs="Times New Roman"/>
                <w:sz w:val="24"/>
                <w:szCs w:val="24"/>
                <w:u w:val="single"/>
              </w:rPr>
              <w:t>Ожидаемые результаты</w:t>
            </w:r>
            <w:r w:rsidRPr="00500EC8">
              <w:rPr>
                <w:rFonts w:ascii="Times New Roman" w:eastAsia="Calibri" w:hAnsi="Times New Roman" w:cs="Times New Roman"/>
                <w:sz w:val="24"/>
                <w:szCs w:val="24"/>
              </w:rPr>
              <w:t xml:space="preserve">: </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hAnsi="Times New Roman" w:cs="Times New Roman"/>
                <w:sz w:val="24"/>
                <w:szCs w:val="24"/>
              </w:rPr>
              <w:t>укрепление здоровья детей;</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hAnsi="Times New Roman" w:cs="Times New Roman"/>
                <w:sz w:val="24"/>
                <w:szCs w:val="24"/>
              </w:rPr>
              <w:t>развитие у школьников интереса к занятиям физкультурой и спортом;</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hAnsi="Times New Roman" w:cs="Times New Roman"/>
                <w:sz w:val="24"/>
                <w:szCs w:val="24"/>
              </w:rPr>
              <w:t>укрепление дружбы и сотрудничества между детьми разных возрастов;</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hAnsi="Times New Roman" w:cs="Times New Roman"/>
                <w:sz w:val="24"/>
                <w:szCs w:val="24"/>
              </w:rPr>
              <w:t>повышение мотивации учащихся к двигательной активности, здоровому образу жизни;</w:t>
            </w:r>
          </w:p>
          <w:p w:rsidR="00020EB4" w:rsidRPr="00500EC8" w:rsidRDefault="00020EB4" w:rsidP="00500EC8">
            <w:pPr>
              <w:numPr>
                <w:ilvl w:val="0"/>
                <w:numId w:val="4"/>
              </w:numPr>
              <w:shd w:val="clear" w:color="auto" w:fill="FFFFFF"/>
              <w:ind w:left="0"/>
              <w:rPr>
                <w:rFonts w:ascii="Times New Roman" w:hAnsi="Times New Roman" w:cs="Times New Roman"/>
                <w:sz w:val="24"/>
                <w:szCs w:val="24"/>
              </w:rPr>
            </w:pPr>
            <w:r w:rsidRPr="00500EC8">
              <w:rPr>
                <w:rFonts w:ascii="Times New Roman" w:hAnsi="Times New Roman" w:cs="Times New Roman"/>
                <w:sz w:val="24"/>
                <w:szCs w:val="24"/>
              </w:rPr>
              <w:t>развитие творческих и познавательных способностей;</w:t>
            </w:r>
          </w:p>
          <w:p w:rsidR="00020EB4" w:rsidRPr="00500EC8" w:rsidRDefault="00020EB4" w:rsidP="00500EC8">
            <w:pPr>
              <w:shd w:val="clear" w:color="auto" w:fill="FFFFFF"/>
              <w:rPr>
                <w:rFonts w:ascii="Times New Roman" w:eastAsia="Calibri" w:hAnsi="Times New Roman" w:cs="Times New Roman"/>
                <w:sz w:val="24"/>
                <w:szCs w:val="24"/>
              </w:rPr>
            </w:pPr>
            <w:r w:rsidRPr="00500EC8">
              <w:rPr>
                <w:rFonts w:ascii="Times New Roman" w:eastAsia="Calibri" w:hAnsi="Times New Roman" w:cs="Times New Roman"/>
                <w:sz w:val="24"/>
                <w:szCs w:val="24"/>
                <w:u w:val="single"/>
              </w:rPr>
              <w:lastRenderedPageBreak/>
              <w:t>Ответственный:</w:t>
            </w:r>
            <w:r w:rsidRPr="00500EC8">
              <w:rPr>
                <w:rFonts w:ascii="Times New Roman" w:eastAsia="Calibri" w:hAnsi="Times New Roman" w:cs="Times New Roman"/>
                <w:sz w:val="24"/>
                <w:szCs w:val="24"/>
              </w:rPr>
              <w:t xml:space="preserve"> Сазонова Наталья П</w:t>
            </w:r>
            <w:r w:rsidR="00500EC8">
              <w:rPr>
                <w:rFonts w:ascii="Times New Roman" w:eastAsia="Calibri" w:hAnsi="Times New Roman" w:cs="Times New Roman"/>
                <w:sz w:val="24"/>
                <w:szCs w:val="24"/>
              </w:rPr>
              <w:t>етровна</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lastRenderedPageBreak/>
              <w:t>14</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Обоснование проекта</w:t>
            </w:r>
          </w:p>
        </w:tc>
        <w:tc>
          <w:tcPr>
            <w:tcW w:w="6089" w:type="dxa"/>
          </w:tcPr>
          <w:p w:rsidR="00020EB4" w:rsidRPr="00500EC8" w:rsidRDefault="00020EB4" w:rsidP="00500EC8">
            <w:pPr>
              <w:jc w:val="both"/>
              <w:rPr>
                <w:rFonts w:ascii="Times New Roman" w:eastAsia="Calibri" w:hAnsi="Times New Roman" w:cs="Times New Roman"/>
                <w:sz w:val="24"/>
                <w:szCs w:val="24"/>
              </w:rPr>
            </w:pPr>
            <w:r w:rsidRPr="00500EC8">
              <w:rPr>
                <w:rFonts w:ascii="Times New Roman" w:eastAsia="Calibri" w:hAnsi="Times New Roman" w:cs="Times New Roman"/>
                <w:sz w:val="24"/>
                <w:szCs w:val="24"/>
              </w:rPr>
              <w:t xml:space="preserve">Летний отдых – это не просто прекращение учебной деятельности ребенка. Это активная пора его социализации, продолжение образовательных отношений. Этот период как нельзя более благоприятен для развития творческого потенциала детей,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020EB4" w:rsidRPr="00500EC8" w:rsidRDefault="00020EB4" w:rsidP="00500EC8">
            <w:pPr>
              <w:ind w:firstLine="567"/>
              <w:jc w:val="both"/>
              <w:rPr>
                <w:rFonts w:ascii="Times New Roman" w:eastAsia="Calibri" w:hAnsi="Times New Roman" w:cs="Times New Roman"/>
                <w:sz w:val="24"/>
                <w:szCs w:val="24"/>
              </w:rPr>
            </w:pPr>
            <w:r w:rsidRPr="00500EC8">
              <w:rPr>
                <w:rFonts w:ascii="Times New Roman" w:eastAsia="Calibri" w:hAnsi="Times New Roman" w:cs="Times New Roman"/>
                <w:sz w:val="24"/>
                <w:szCs w:val="24"/>
              </w:rPr>
              <w:t>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w:t>
            </w:r>
          </w:p>
          <w:p w:rsidR="00020EB4" w:rsidRPr="00500EC8" w:rsidRDefault="00020EB4" w:rsidP="00500EC8">
            <w:pPr>
              <w:ind w:firstLine="567"/>
              <w:jc w:val="both"/>
              <w:rPr>
                <w:rFonts w:ascii="Times New Roman" w:eastAsia="Calibri" w:hAnsi="Times New Roman" w:cs="Times New Roman"/>
                <w:sz w:val="24"/>
                <w:szCs w:val="24"/>
              </w:rPr>
            </w:pPr>
            <w:r w:rsidRPr="00500EC8">
              <w:rPr>
                <w:rFonts w:ascii="Times New Roman" w:eastAsia="Calibri" w:hAnsi="Times New Roman" w:cs="Times New Roman"/>
                <w:sz w:val="24"/>
                <w:szCs w:val="24"/>
              </w:rPr>
              <w:t>Для того чтобы творческий процесс был непрерывным,  учащимся школы и района  предложено стать участниками творческой смены в формате игры-путешествия в оздоровительном лагере « Город будущего».</w:t>
            </w:r>
          </w:p>
          <w:p w:rsidR="00020EB4" w:rsidRPr="00500EC8" w:rsidRDefault="00020EB4" w:rsidP="00500EC8">
            <w:pPr>
              <w:ind w:firstLine="567"/>
              <w:jc w:val="both"/>
              <w:rPr>
                <w:rFonts w:ascii="Times New Roman" w:eastAsia="Calibri" w:hAnsi="Times New Roman" w:cs="Times New Roman"/>
                <w:sz w:val="24"/>
                <w:szCs w:val="24"/>
              </w:rPr>
            </w:pPr>
            <w:r w:rsidRPr="00500EC8">
              <w:rPr>
                <w:rFonts w:ascii="Times New Roman" w:eastAsia="Calibri" w:hAnsi="Times New Roman" w:cs="Times New Roman"/>
                <w:sz w:val="24"/>
                <w:szCs w:val="24"/>
              </w:rPr>
              <w:t xml:space="preserve">Программа  «Город будущего» является комплексной, т. е. включает в себя разноплановую деятельность, объединяет различные направления оздоровления, отдыха, просвещения и воспитания детей в условиях оздоровительного лагеря. По продолжительности программа рассчитана на летние месяцы 2020-2023 годы. Но мы уверены что лагерь «Город будущего» перерастет в длительный круглогодичный проект, где учащиеся Горецкого района и Могилевской области будут иметь возможность </w:t>
            </w:r>
            <w:proofErr w:type="spellStart"/>
            <w:r w:rsidRPr="00500EC8">
              <w:rPr>
                <w:rFonts w:ascii="Times New Roman" w:eastAsia="Calibri" w:hAnsi="Times New Roman" w:cs="Times New Roman"/>
                <w:sz w:val="24"/>
                <w:szCs w:val="24"/>
              </w:rPr>
              <w:t>оздорав</w:t>
            </w:r>
            <w:r w:rsidR="00500EC8">
              <w:rPr>
                <w:rFonts w:ascii="Times New Roman" w:eastAsia="Calibri" w:hAnsi="Times New Roman" w:cs="Times New Roman"/>
                <w:sz w:val="24"/>
                <w:szCs w:val="24"/>
              </w:rPr>
              <w:t>ливаться</w:t>
            </w:r>
            <w:proofErr w:type="spellEnd"/>
            <w:r w:rsidR="00500EC8">
              <w:rPr>
                <w:rFonts w:ascii="Times New Roman" w:eastAsia="Calibri" w:hAnsi="Times New Roman" w:cs="Times New Roman"/>
                <w:sz w:val="24"/>
                <w:szCs w:val="24"/>
              </w:rPr>
              <w:t xml:space="preserve"> круглый год</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15</w:t>
            </w:r>
            <w:r w:rsidR="00500EC8">
              <w:rPr>
                <w:rFonts w:ascii="Times New Roman" w:eastAsia="Calibri" w:hAnsi="Times New Roman" w:cs="Times New Roman"/>
                <w:sz w:val="24"/>
                <w:szCs w:val="24"/>
              </w:rPr>
              <w:t>.</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Деятельность после окончания проекта</w:t>
            </w:r>
          </w:p>
        </w:tc>
        <w:tc>
          <w:tcPr>
            <w:tcW w:w="6089" w:type="dxa"/>
          </w:tcPr>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Созданные  условий  позволят  использовать здание для санаторного оздоровления детей</w:t>
            </w:r>
            <w:proofErr w:type="gramStart"/>
            <w:r w:rsidRPr="00500EC8">
              <w:rPr>
                <w:rFonts w:ascii="Times New Roman" w:hAnsi="Times New Roman" w:cs="Times New Roman"/>
                <w:sz w:val="24"/>
                <w:szCs w:val="24"/>
              </w:rPr>
              <w:t xml:space="preserve"> ;</w:t>
            </w:r>
            <w:proofErr w:type="gramEnd"/>
          </w:p>
          <w:p w:rsidR="00020EB4" w:rsidRPr="00500EC8" w:rsidRDefault="00020EB4" w:rsidP="00500EC8">
            <w:pPr>
              <w:shd w:val="clear" w:color="auto" w:fill="FFFFFF"/>
              <w:rPr>
                <w:rFonts w:ascii="Times New Roman" w:hAnsi="Times New Roman" w:cs="Times New Roman"/>
                <w:sz w:val="24"/>
                <w:szCs w:val="24"/>
              </w:rPr>
            </w:pPr>
            <w:r w:rsidRPr="00500EC8">
              <w:rPr>
                <w:rFonts w:ascii="Times New Roman" w:hAnsi="Times New Roman" w:cs="Times New Roman"/>
                <w:sz w:val="24"/>
                <w:szCs w:val="24"/>
              </w:rPr>
              <w:t xml:space="preserve"> большой процент </w:t>
            </w:r>
            <w:r w:rsidR="00500EC8">
              <w:rPr>
                <w:rFonts w:ascii="Times New Roman" w:hAnsi="Times New Roman" w:cs="Times New Roman"/>
                <w:sz w:val="24"/>
                <w:szCs w:val="24"/>
              </w:rPr>
              <w:t>оздоровления детей и подростков</w:t>
            </w:r>
          </w:p>
        </w:tc>
      </w:tr>
      <w:tr w:rsidR="00020EB4" w:rsidRPr="00500EC8" w:rsidTr="003A7EC9">
        <w:tc>
          <w:tcPr>
            <w:tcW w:w="704"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16</w:t>
            </w:r>
          </w:p>
        </w:tc>
        <w:tc>
          <w:tcPr>
            <w:tcW w:w="2552"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Бюджет проекта</w:t>
            </w:r>
          </w:p>
        </w:tc>
        <w:tc>
          <w:tcPr>
            <w:tcW w:w="6089" w:type="dxa"/>
          </w:tcPr>
          <w:p w:rsidR="00020EB4" w:rsidRPr="00500EC8" w:rsidRDefault="00020EB4"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lang w:val="en-US"/>
              </w:rPr>
              <w:t>74</w:t>
            </w:r>
            <w:r w:rsidR="00500EC8">
              <w:rPr>
                <w:rFonts w:ascii="Times New Roman" w:eastAsia="Calibri" w:hAnsi="Times New Roman" w:cs="Times New Roman"/>
                <w:sz w:val="24"/>
                <w:szCs w:val="24"/>
              </w:rPr>
              <w:t> </w:t>
            </w:r>
            <w:r w:rsidRPr="00500EC8">
              <w:rPr>
                <w:rFonts w:ascii="Times New Roman" w:eastAsia="Calibri" w:hAnsi="Times New Roman" w:cs="Times New Roman"/>
                <w:sz w:val="24"/>
                <w:szCs w:val="24"/>
              </w:rPr>
              <w:t>000</w:t>
            </w:r>
            <w:r w:rsidR="00500EC8">
              <w:rPr>
                <w:rFonts w:ascii="Times New Roman" w:eastAsia="Calibri" w:hAnsi="Times New Roman" w:cs="Times New Roman"/>
                <w:sz w:val="24"/>
                <w:szCs w:val="24"/>
              </w:rPr>
              <w:t xml:space="preserve"> </w:t>
            </w:r>
            <w:r w:rsidRPr="00500EC8">
              <w:rPr>
                <w:rFonts w:ascii="Times New Roman" w:eastAsia="Calibri" w:hAnsi="Times New Roman" w:cs="Times New Roman"/>
                <w:sz w:val="24"/>
                <w:szCs w:val="24"/>
              </w:rPr>
              <w:t>$</w:t>
            </w:r>
          </w:p>
        </w:tc>
      </w:tr>
    </w:tbl>
    <w:p w:rsidR="00020EB4" w:rsidRDefault="00020EB4"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r>
        <w:rPr>
          <w:noProof/>
          <w:lang w:eastAsia="ru-RU"/>
        </w:rPr>
        <w:lastRenderedPageBreak/>
        <w:drawing>
          <wp:anchor distT="0" distB="0" distL="114300" distR="114300" simplePos="0" relativeHeight="251675648" behindDoc="0" locked="0" layoutInCell="1" allowOverlap="1" wp14:anchorId="05093F00" wp14:editId="4EC2A40A">
            <wp:simplePos x="0" y="0"/>
            <wp:positionH relativeFrom="column">
              <wp:posOffset>-518160</wp:posOffset>
            </wp:positionH>
            <wp:positionV relativeFrom="paragraph">
              <wp:posOffset>-299720</wp:posOffset>
            </wp:positionV>
            <wp:extent cx="3609975" cy="2486025"/>
            <wp:effectExtent l="0" t="0" r="9525" b="9525"/>
            <wp:wrapNone/>
            <wp:docPr id="13" name="Рисунок 4" descr="https://cdn1-img.robotbaza.ru/files/1/449/7627201/original/library.jpeg"/>
            <wp:cNvGraphicFramePr/>
            <a:graphic xmlns:a="http://schemas.openxmlformats.org/drawingml/2006/main">
              <a:graphicData uri="http://schemas.openxmlformats.org/drawingml/2006/picture">
                <pic:pic xmlns:pic="http://schemas.openxmlformats.org/drawingml/2006/picture">
                  <pic:nvPicPr>
                    <pic:cNvPr id="5" name="Рисунок 4" descr="https://cdn1-img.robotbaza.ru/files/1/449/7627201/original/library.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2486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00EC8" w:rsidRDefault="00500EC8" w:rsidP="00020EB4">
      <w:pPr>
        <w:tabs>
          <w:tab w:val="left" w:pos="8235"/>
        </w:tabs>
        <w:rPr>
          <w:sz w:val="26"/>
          <w:szCs w:val="26"/>
          <w:lang w:val="be-BY"/>
        </w:rPr>
      </w:pPr>
    </w:p>
    <w:p w:rsidR="00500EC8" w:rsidRDefault="00500EC8" w:rsidP="00020EB4">
      <w:pPr>
        <w:tabs>
          <w:tab w:val="left" w:pos="8235"/>
        </w:tabs>
        <w:rPr>
          <w:sz w:val="26"/>
          <w:szCs w:val="26"/>
          <w:lang w:val="be-BY"/>
        </w:rPr>
      </w:pPr>
    </w:p>
    <w:p w:rsidR="00020EB4" w:rsidRDefault="00020EB4" w:rsidP="00020EB4">
      <w:pPr>
        <w:tabs>
          <w:tab w:val="left" w:pos="8235"/>
        </w:tabs>
        <w:rPr>
          <w:sz w:val="26"/>
          <w:szCs w:val="26"/>
          <w:lang w:val="be-BY"/>
        </w:rPr>
      </w:pPr>
    </w:p>
    <w:p w:rsidR="00020EB4" w:rsidRPr="00020EB4" w:rsidRDefault="00020EB4" w:rsidP="00020EB4">
      <w:pPr>
        <w:rPr>
          <w:sz w:val="26"/>
          <w:szCs w:val="26"/>
          <w:lang w:val="be-BY"/>
        </w:rPr>
      </w:pPr>
    </w:p>
    <w:p w:rsidR="00020EB4" w:rsidRPr="00020EB4" w:rsidRDefault="00500EC8" w:rsidP="00020EB4">
      <w:pPr>
        <w:rPr>
          <w:sz w:val="26"/>
          <w:szCs w:val="26"/>
          <w:lang w:val="be-BY"/>
        </w:rPr>
      </w:pPr>
      <w:r>
        <w:rPr>
          <w:noProof/>
          <w:lang w:eastAsia="ru-RU"/>
        </w:rPr>
        <w:drawing>
          <wp:anchor distT="0" distB="0" distL="114300" distR="114300" simplePos="0" relativeHeight="251676672" behindDoc="0" locked="0" layoutInCell="1" allowOverlap="1" wp14:anchorId="69078DDE" wp14:editId="61DA7AC7">
            <wp:simplePos x="0" y="0"/>
            <wp:positionH relativeFrom="column">
              <wp:posOffset>2720340</wp:posOffset>
            </wp:positionH>
            <wp:positionV relativeFrom="paragraph">
              <wp:posOffset>259080</wp:posOffset>
            </wp:positionV>
            <wp:extent cx="3571875" cy="2466975"/>
            <wp:effectExtent l="0" t="0" r="9525" b="9525"/>
            <wp:wrapNone/>
            <wp:docPr id="14" name="Рисунок 5" descr="https://mediacratia.ru/wp-content/uploads/2019/06/e7241207b5ab14947d41502051e076d6.jpg"/>
            <wp:cNvGraphicFramePr/>
            <a:graphic xmlns:a="http://schemas.openxmlformats.org/drawingml/2006/main">
              <a:graphicData uri="http://schemas.openxmlformats.org/drawingml/2006/picture">
                <pic:pic xmlns:pic="http://schemas.openxmlformats.org/drawingml/2006/picture">
                  <pic:nvPicPr>
                    <pic:cNvPr id="6" name="Рисунок 5" descr="https://mediacratia.ru/wp-content/uploads/2019/06/e7241207b5ab14947d41502051e076d6.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24669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Default="00020EB4" w:rsidP="00020EB4">
      <w:pPr>
        <w:rPr>
          <w:sz w:val="26"/>
          <w:szCs w:val="26"/>
          <w:lang w:val="be-BY"/>
        </w:rPr>
      </w:pPr>
      <w:r>
        <w:rPr>
          <w:noProof/>
          <w:lang w:eastAsia="ru-RU"/>
        </w:rPr>
        <w:drawing>
          <wp:anchor distT="0" distB="0" distL="114300" distR="114300" simplePos="0" relativeHeight="251677696" behindDoc="0" locked="0" layoutInCell="1" allowOverlap="1" wp14:anchorId="6CBFE8F8" wp14:editId="195954DA">
            <wp:simplePos x="0" y="0"/>
            <wp:positionH relativeFrom="column">
              <wp:posOffset>-679450</wp:posOffset>
            </wp:positionH>
            <wp:positionV relativeFrom="paragraph">
              <wp:posOffset>344805</wp:posOffset>
            </wp:positionV>
            <wp:extent cx="3562350" cy="2571750"/>
            <wp:effectExtent l="0" t="0" r="0" b="0"/>
            <wp:wrapNone/>
            <wp:docPr id="15" name="Рисунок 5" descr="https://gotravels.help/wp-content/uploads/2019/04/lappeerranta-angry-birds-activity-park.jpg"/>
            <wp:cNvGraphicFramePr/>
            <a:graphic xmlns:a="http://schemas.openxmlformats.org/drawingml/2006/main">
              <a:graphicData uri="http://schemas.openxmlformats.org/drawingml/2006/picture">
                <pic:pic xmlns:pic="http://schemas.openxmlformats.org/drawingml/2006/picture">
                  <pic:nvPicPr>
                    <pic:cNvPr id="6" name="Рисунок 5" descr="https://gotravels.help/wp-content/uploads/2019/04/lappeerranta-angry-birds-activity-park.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0" cy="2571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Pr="00020EB4" w:rsidRDefault="00020EB4" w:rsidP="00020EB4">
      <w:pPr>
        <w:rPr>
          <w:sz w:val="26"/>
          <w:szCs w:val="26"/>
          <w:lang w:val="be-BY"/>
        </w:rPr>
      </w:pPr>
    </w:p>
    <w:p w:rsidR="00020EB4" w:rsidRDefault="00500EC8" w:rsidP="00020EB4">
      <w:pPr>
        <w:rPr>
          <w:sz w:val="26"/>
          <w:szCs w:val="26"/>
          <w:lang w:val="be-BY"/>
        </w:rPr>
      </w:pPr>
      <w:r>
        <w:rPr>
          <w:noProof/>
          <w:lang w:eastAsia="ru-RU"/>
        </w:rPr>
        <w:drawing>
          <wp:anchor distT="0" distB="0" distL="114300" distR="114300" simplePos="0" relativeHeight="251678720" behindDoc="0" locked="0" layoutInCell="1" allowOverlap="1" wp14:anchorId="34DCB888" wp14:editId="12A0163F">
            <wp:simplePos x="0" y="0"/>
            <wp:positionH relativeFrom="column">
              <wp:posOffset>2720341</wp:posOffset>
            </wp:positionH>
            <wp:positionV relativeFrom="paragraph">
              <wp:posOffset>299085</wp:posOffset>
            </wp:positionV>
            <wp:extent cx="3371850" cy="2600325"/>
            <wp:effectExtent l="0" t="0" r="0" b="9525"/>
            <wp:wrapNone/>
            <wp:docPr id="16" name="Рисунок 1" descr="http://zoozel.ru/gallery/images/1506300_aktovyi-zal-proekt.jpg"/>
            <wp:cNvGraphicFramePr/>
            <a:graphic xmlns:a="http://schemas.openxmlformats.org/drawingml/2006/main">
              <a:graphicData uri="http://schemas.openxmlformats.org/drawingml/2006/picture">
                <pic:pic xmlns:pic="http://schemas.openxmlformats.org/drawingml/2006/picture">
                  <pic:nvPicPr>
                    <pic:cNvPr id="2" name="Рисунок 1" descr="http://zoozel.ru/gallery/images/1506300_aktovyi-zal-proekt.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850" cy="2600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20EB4" w:rsidRDefault="00020EB4" w:rsidP="00020EB4">
      <w:pPr>
        <w:tabs>
          <w:tab w:val="left" w:pos="3450"/>
        </w:tabs>
        <w:rPr>
          <w:sz w:val="26"/>
          <w:szCs w:val="26"/>
          <w:lang w:val="be-BY"/>
        </w:rPr>
      </w:pPr>
      <w:r>
        <w:rPr>
          <w:sz w:val="26"/>
          <w:szCs w:val="26"/>
          <w:lang w:val="be-BY"/>
        </w:rPr>
        <w:tab/>
      </w:r>
    </w:p>
    <w:p w:rsidR="00020EB4" w:rsidRDefault="00020EB4" w:rsidP="00020EB4">
      <w:pPr>
        <w:tabs>
          <w:tab w:val="left" w:pos="3450"/>
        </w:tabs>
        <w:rPr>
          <w:sz w:val="26"/>
          <w:szCs w:val="26"/>
          <w:lang w:val="be-BY"/>
        </w:rPr>
      </w:pPr>
    </w:p>
    <w:p w:rsidR="00500EC8" w:rsidRDefault="00500EC8" w:rsidP="00020EB4">
      <w:pPr>
        <w:tabs>
          <w:tab w:val="left" w:pos="3450"/>
        </w:tabs>
        <w:rPr>
          <w:sz w:val="26"/>
          <w:szCs w:val="26"/>
          <w:lang w:val="be-BY"/>
        </w:rPr>
      </w:pPr>
    </w:p>
    <w:p w:rsidR="00500EC8" w:rsidRDefault="00500EC8" w:rsidP="00020EB4">
      <w:pPr>
        <w:tabs>
          <w:tab w:val="left" w:pos="3450"/>
        </w:tabs>
        <w:rPr>
          <w:sz w:val="26"/>
          <w:szCs w:val="26"/>
          <w:lang w:val="be-BY"/>
        </w:rPr>
      </w:pPr>
    </w:p>
    <w:p w:rsidR="00500EC8" w:rsidRDefault="00500EC8" w:rsidP="00020EB4">
      <w:pPr>
        <w:tabs>
          <w:tab w:val="left" w:pos="3450"/>
        </w:tabs>
        <w:rPr>
          <w:sz w:val="26"/>
          <w:szCs w:val="26"/>
          <w:lang w:val="be-BY"/>
        </w:rPr>
      </w:pPr>
    </w:p>
    <w:p w:rsidR="00500EC8" w:rsidRDefault="00500EC8" w:rsidP="00020EB4">
      <w:pPr>
        <w:tabs>
          <w:tab w:val="left" w:pos="3450"/>
        </w:tabs>
        <w:rPr>
          <w:sz w:val="26"/>
          <w:szCs w:val="26"/>
          <w:lang w:val="be-BY"/>
        </w:rPr>
      </w:pPr>
    </w:p>
    <w:p w:rsidR="00500EC8" w:rsidRDefault="00500EC8" w:rsidP="00020EB4">
      <w:pPr>
        <w:tabs>
          <w:tab w:val="left" w:pos="3450"/>
        </w:tabs>
        <w:rPr>
          <w:sz w:val="26"/>
          <w:szCs w:val="26"/>
          <w:lang w:val="be-BY"/>
        </w:rPr>
      </w:pPr>
    </w:p>
    <w:p w:rsidR="00020EB4" w:rsidRPr="00337098" w:rsidRDefault="00020EB4" w:rsidP="00020EB4">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lastRenderedPageBreak/>
        <w:t xml:space="preserve">Social project of </w:t>
      </w:r>
    </w:p>
    <w:p w:rsidR="00020EB4" w:rsidRPr="00337098" w:rsidRDefault="00020EB4" w:rsidP="00020EB4">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State educational institution</w:t>
      </w:r>
    </w:p>
    <w:p w:rsidR="00020EB4" w:rsidRPr="00337098" w:rsidRDefault="00020EB4" w:rsidP="00020EB4">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w:t>
      </w:r>
      <w:r w:rsidR="002E7F7C" w:rsidRPr="002E7F7C">
        <w:rPr>
          <w:lang w:val="en-US"/>
        </w:rPr>
        <w:t xml:space="preserve"> </w:t>
      </w:r>
      <w:r w:rsidR="002E7F7C" w:rsidRPr="002E7F7C">
        <w:rPr>
          <w:rFonts w:ascii="Times New Roman" w:eastAsia="Times New Roman" w:hAnsi="Times New Roman" w:cs="Times New Roman"/>
          <w:sz w:val="30"/>
          <w:szCs w:val="30"/>
          <w:lang w:val="be-BY" w:eastAsia="ru-RU"/>
        </w:rPr>
        <w:t>Kamenka</w:t>
      </w:r>
      <w:r w:rsidRPr="00337098">
        <w:rPr>
          <w:rFonts w:ascii="Times New Roman" w:eastAsia="Times New Roman" w:hAnsi="Times New Roman" w:cs="Times New Roman"/>
          <w:sz w:val="30"/>
          <w:szCs w:val="30"/>
          <w:lang w:val="be-BY" w:eastAsia="ru-RU"/>
        </w:rPr>
        <w:t xml:space="preserve"> educational complex kindergarten - secondary school </w:t>
      </w:r>
    </w:p>
    <w:p w:rsidR="00020EB4" w:rsidRPr="00337098" w:rsidRDefault="00020EB4" w:rsidP="00020EB4">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 xml:space="preserve">of </w:t>
      </w:r>
      <w:r w:rsidR="002E7F7C" w:rsidRPr="002E7F7C">
        <w:rPr>
          <w:rFonts w:ascii="Times New Roman" w:eastAsia="Times New Roman" w:hAnsi="Times New Roman" w:cs="Times New Roman"/>
          <w:sz w:val="30"/>
          <w:szCs w:val="30"/>
          <w:lang w:val="be-BY" w:eastAsia="ru-RU"/>
        </w:rPr>
        <w:t xml:space="preserve">Gorki </w:t>
      </w:r>
      <w:r w:rsidRPr="00337098">
        <w:rPr>
          <w:rFonts w:ascii="Times New Roman" w:eastAsia="Times New Roman" w:hAnsi="Times New Roman" w:cs="Times New Roman"/>
          <w:sz w:val="30"/>
          <w:szCs w:val="30"/>
          <w:lang w:val="be-BY" w:eastAsia="ru-RU"/>
        </w:rPr>
        <w:t>district"</w:t>
      </w:r>
    </w:p>
    <w:p w:rsidR="00020EB4" w:rsidRDefault="00020EB4" w:rsidP="00020EB4">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w:t>
      </w:r>
      <w:r w:rsidR="002E7F7C" w:rsidRPr="002E7F7C">
        <w:rPr>
          <w:rFonts w:ascii="Times New Roman" w:eastAsia="Times New Roman" w:hAnsi="Times New Roman" w:cs="Times New Roman"/>
          <w:sz w:val="30"/>
          <w:szCs w:val="30"/>
          <w:lang w:val="be-BY" w:eastAsia="ru-RU"/>
        </w:rPr>
        <w:t>City</w:t>
      </w:r>
      <w:r w:rsidR="002E7F7C">
        <w:rPr>
          <w:rFonts w:ascii="Times New Roman" w:eastAsia="Times New Roman" w:hAnsi="Times New Roman" w:cs="Times New Roman"/>
          <w:sz w:val="30"/>
          <w:szCs w:val="30"/>
          <w:lang w:val="be-BY" w:eastAsia="ru-RU"/>
        </w:rPr>
        <w:t xml:space="preserve"> </w:t>
      </w:r>
      <w:r w:rsidR="002E7F7C" w:rsidRPr="002E7F7C">
        <w:rPr>
          <w:rFonts w:ascii="Times New Roman" w:eastAsia="Times New Roman" w:hAnsi="Times New Roman" w:cs="Times New Roman"/>
          <w:sz w:val="30"/>
          <w:szCs w:val="30"/>
          <w:lang w:val="be-BY" w:eastAsia="ru-RU"/>
        </w:rPr>
        <w:t>of</w:t>
      </w:r>
      <w:r w:rsidR="002E7F7C">
        <w:rPr>
          <w:rFonts w:ascii="Times New Roman" w:eastAsia="Times New Roman" w:hAnsi="Times New Roman" w:cs="Times New Roman"/>
          <w:sz w:val="30"/>
          <w:szCs w:val="30"/>
          <w:lang w:val="be-BY" w:eastAsia="ru-RU"/>
        </w:rPr>
        <w:t xml:space="preserve"> </w:t>
      </w:r>
      <w:r w:rsidR="002E7F7C" w:rsidRPr="002E7F7C">
        <w:rPr>
          <w:rFonts w:ascii="Times New Roman" w:eastAsia="Times New Roman" w:hAnsi="Times New Roman" w:cs="Times New Roman"/>
          <w:sz w:val="30"/>
          <w:szCs w:val="30"/>
          <w:lang w:val="be-BY" w:eastAsia="ru-RU"/>
        </w:rPr>
        <w:t>the</w:t>
      </w:r>
      <w:r w:rsidR="002E7F7C">
        <w:rPr>
          <w:rFonts w:ascii="Times New Roman" w:eastAsia="Times New Roman" w:hAnsi="Times New Roman" w:cs="Times New Roman"/>
          <w:sz w:val="30"/>
          <w:szCs w:val="30"/>
          <w:lang w:val="be-BY" w:eastAsia="ru-RU"/>
        </w:rPr>
        <w:t xml:space="preserve"> </w:t>
      </w:r>
      <w:r w:rsidR="002E7F7C" w:rsidRPr="002E7F7C">
        <w:rPr>
          <w:rFonts w:ascii="Times New Roman" w:eastAsia="Times New Roman" w:hAnsi="Times New Roman" w:cs="Times New Roman"/>
          <w:sz w:val="30"/>
          <w:szCs w:val="30"/>
          <w:lang w:val="be-BY" w:eastAsia="ru-RU"/>
        </w:rPr>
        <w:t>Future</w:t>
      </w:r>
      <w:r w:rsidRPr="00337098">
        <w:rPr>
          <w:rFonts w:ascii="Times New Roman" w:eastAsia="Times New Roman" w:hAnsi="Times New Roman" w:cs="Times New Roman"/>
          <w:sz w:val="30"/>
          <w:szCs w:val="30"/>
          <w:lang w:val="be-BY" w:eastAsia="ru-RU"/>
        </w:rPr>
        <w:t>"</w:t>
      </w:r>
    </w:p>
    <w:p w:rsidR="002E7F7C" w:rsidRDefault="002E7F7C" w:rsidP="00020EB4">
      <w:pPr>
        <w:tabs>
          <w:tab w:val="left" w:pos="3450"/>
        </w:tabs>
        <w:rPr>
          <w:sz w:val="26"/>
          <w:szCs w:val="26"/>
          <w:lang w:val="be-BY"/>
        </w:rPr>
      </w:pPr>
      <w:r>
        <w:rPr>
          <w:noProof/>
          <w:lang w:eastAsia="ru-RU"/>
        </w:rPr>
        <w:drawing>
          <wp:anchor distT="0" distB="0" distL="114300" distR="114300" simplePos="0" relativeHeight="251680768" behindDoc="0" locked="0" layoutInCell="1" allowOverlap="1" wp14:anchorId="32C2FBA7" wp14:editId="7D3D07F0">
            <wp:simplePos x="0" y="0"/>
            <wp:positionH relativeFrom="column">
              <wp:posOffset>558165</wp:posOffset>
            </wp:positionH>
            <wp:positionV relativeFrom="paragraph">
              <wp:posOffset>127635</wp:posOffset>
            </wp:positionV>
            <wp:extent cx="4619625" cy="2981325"/>
            <wp:effectExtent l="0" t="0" r="9525" b="0"/>
            <wp:wrapNone/>
            <wp:docPr id="17" name="Рисунок 6" descr="https://capricorn.ru/upload/image/bulgaria/camps/chavdar/4.jpg"/>
            <wp:cNvGraphicFramePr/>
            <a:graphic xmlns:a="http://schemas.openxmlformats.org/drawingml/2006/main">
              <a:graphicData uri="http://schemas.openxmlformats.org/drawingml/2006/picture">
                <pic:pic xmlns:pic="http://schemas.openxmlformats.org/drawingml/2006/picture">
                  <pic:nvPicPr>
                    <pic:cNvPr id="7" name="Рисунок 6" descr="https://capricorn.ru/upload/image/bulgaria/camps/chavdar/4.jpg"/>
                    <pic:cNvPicPr/>
                  </pic:nvPicPr>
                  <pic:blipFill rotWithShape="1">
                    <a:blip r:embed="rId8" cstate="print">
                      <a:extLst>
                        <a:ext uri="{28A0092B-C50C-407E-A947-70E740481C1C}">
                          <a14:useLocalDpi xmlns:a14="http://schemas.microsoft.com/office/drawing/2010/main" val="0"/>
                        </a:ext>
                      </a:extLst>
                    </a:blip>
                    <a:srcRect l="-4301" t="1" b="-2303"/>
                    <a:stretch/>
                  </pic:blipFill>
                  <pic:spPr bwMode="auto">
                    <a:xfrm>
                      <a:off x="0" y="0"/>
                      <a:ext cx="4619625" cy="2981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rPr>
          <w:sz w:val="26"/>
          <w:szCs w:val="26"/>
          <w:lang w:val="be-BY"/>
        </w:rPr>
      </w:pPr>
    </w:p>
    <w:p w:rsidR="002E7F7C" w:rsidRPr="002E7F7C" w:rsidRDefault="002E7F7C" w:rsidP="002E7F7C">
      <w:pPr>
        <w:tabs>
          <w:tab w:val="left" w:pos="-426"/>
        </w:tabs>
        <w:rPr>
          <w:sz w:val="26"/>
          <w:szCs w:val="26"/>
          <w:lang w:val="be-BY"/>
        </w:rPr>
      </w:pPr>
    </w:p>
    <w:tbl>
      <w:tblPr>
        <w:tblStyle w:val="3"/>
        <w:tblW w:w="0" w:type="auto"/>
        <w:tblLayout w:type="fixed"/>
        <w:tblLook w:val="04A0" w:firstRow="1" w:lastRow="0" w:firstColumn="1" w:lastColumn="0" w:noHBand="0" w:noVBand="1"/>
      </w:tblPr>
      <w:tblGrid>
        <w:gridCol w:w="704"/>
        <w:gridCol w:w="3260"/>
        <w:gridCol w:w="5381"/>
      </w:tblGrid>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Name of the project</w:t>
            </w:r>
          </w:p>
        </w:tc>
        <w:tc>
          <w:tcPr>
            <w:tcW w:w="5381" w:type="dxa"/>
          </w:tcPr>
          <w:p w:rsidR="002E7F7C" w:rsidRPr="00500EC8" w:rsidRDefault="002E7F7C"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rPr>
              <w:t>«</w:t>
            </w:r>
            <w:proofErr w:type="spellStart"/>
            <w:r w:rsidRPr="00500EC8">
              <w:rPr>
                <w:rFonts w:ascii="Times New Roman" w:eastAsia="Calibri" w:hAnsi="Times New Roman" w:cs="Times New Roman"/>
                <w:sz w:val="24"/>
                <w:szCs w:val="24"/>
              </w:rPr>
              <w:t>City</w:t>
            </w:r>
            <w:proofErr w:type="spellEnd"/>
            <w:r w:rsidRPr="00500EC8">
              <w:rPr>
                <w:rFonts w:ascii="Times New Roman" w:eastAsia="Calibri" w:hAnsi="Times New Roman" w:cs="Times New Roman"/>
                <w:sz w:val="24"/>
                <w:szCs w:val="24"/>
              </w:rPr>
              <w:t xml:space="preserve"> </w:t>
            </w:r>
            <w:proofErr w:type="spellStart"/>
            <w:r w:rsidRPr="00500EC8">
              <w:rPr>
                <w:rFonts w:ascii="Times New Roman" w:eastAsia="Calibri" w:hAnsi="Times New Roman" w:cs="Times New Roman"/>
                <w:sz w:val="24"/>
                <w:szCs w:val="24"/>
              </w:rPr>
              <w:t>of</w:t>
            </w:r>
            <w:proofErr w:type="spellEnd"/>
            <w:r w:rsidRPr="00500EC8">
              <w:rPr>
                <w:rFonts w:ascii="Times New Roman" w:eastAsia="Calibri" w:hAnsi="Times New Roman" w:cs="Times New Roman"/>
                <w:sz w:val="24"/>
                <w:szCs w:val="24"/>
              </w:rPr>
              <w:t xml:space="preserve"> </w:t>
            </w:r>
            <w:proofErr w:type="spellStart"/>
            <w:r w:rsidRPr="00500EC8">
              <w:rPr>
                <w:rFonts w:ascii="Times New Roman" w:eastAsia="Calibri" w:hAnsi="Times New Roman" w:cs="Times New Roman"/>
                <w:sz w:val="24"/>
                <w:szCs w:val="24"/>
              </w:rPr>
              <w:t>the</w:t>
            </w:r>
            <w:proofErr w:type="spellEnd"/>
            <w:r w:rsidRPr="00500EC8">
              <w:rPr>
                <w:rFonts w:ascii="Times New Roman" w:eastAsia="Calibri" w:hAnsi="Times New Roman" w:cs="Times New Roman"/>
                <w:sz w:val="24"/>
                <w:szCs w:val="24"/>
              </w:rPr>
              <w:t xml:space="preserve"> </w:t>
            </w:r>
            <w:proofErr w:type="spellStart"/>
            <w:r w:rsidRPr="00500EC8">
              <w:rPr>
                <w:rFonts w:ascii="Times New Roman" w:eastAsia="Calibri" w:hAnsi="Times New Roman" w:cs="Times New Roman"/>
                <w:sz w:val="24"/>
                <w:szCs w:val="24"/>
              </w:rPr>
              <w:t>Future</w:t>
            </w:r>
            <w:proofErr w:type="spellEnd"/>
            <w:r w:rsidRPr="00500EC8">
              <w:rPr>
                <w:rFonts w:ascii="Times New Roman" w:eastAsia="Calibri" w:hAnsi="Times New Roman" w:cs="Times New Roman"/>
                <w:sz w:val="24"/>
                <w:szCs w:val="24"/>
              </w:rPr>
              <w:t>»</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2</w:t>
            </w:r>
            <w:r w:rsidR="00500EC8">
              <w:rPr>
                <w:rFonts w:ascii="Times New Roman" w:eastAsia="Calibri" w:hAnsi="Times New Roman" w:cs="Times New Roman"/>
                <w:sz w:val="24"/>
                <w:szCs w:val="24"/>
              </w:rPr>
              <w:t>.</w:t>
            </w:r>
          </w:p>
        </w:tc>
        <w:tc>
          <w:tcPr>
            <w:tcW w:w="3260" w:type="dxa"/>
          </w:tcPr>
          <w:p w:rsidR="002E7F7C" w:rsidRPr="00500EC8" w:rsidRDefault="002E7F7C" w:rsidP="00500EC8">
            <w:pPr>
              <w:jc w:val="both"/>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Name of the organization </w:t>
            </w:r>
          </w:p>
        </w:tc>
        <w:tc>
          <w:tcPr>
            <w:tcW w:w="5381"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State education institution «</w:t>
            </w:r>
            <w:proofErr w:type="spellStart"/>
            <w:r w:rsidRPr="00500EC8">
              <w:rPr>
                <w:rFonts w:ascii="Times New Roman" w:eastAsia="Calibri" w:hAnsi="Times New Roman" w:cs="Times New Roman"/>
                <w:sz w:val="24"/>
                <w:szCs w:val="24"/>
                <w:lang w:val="en-US"/>
              </w:rPr>
              <w:t>Kamenka</w:t>
            </w:r>
            <w:proofErr w:type="spellEnd"/>
            <w:r w:rsidRPr="00500EC8">
              <w:rPr>
                <w:rFonts w:ascii="Times New Roman" w:eastAsia="Calibri" w:hAnsi="Times New Roman" w:cs="Times New Roman"/>
                <w:sz w:val="24"/>
                <w:szCs w:val="24"/>
                <w:lang w:val="en-US"/>
              </w:rPr>
              <w:t xml:space="preserve"> education-pedagogical complex kindergarten – high school of Gorki district»</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3</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proofErr w:type="spellStart"/>
            <w:r w:rsidRPr="00500EC8">
              <w:rPr>
                <w:rFonts w:ascii="Times New Roman" w:eastAsia="Calibri" w:hAnsi="Times New Roman" w:cs="Times New Roman"/>
                <w:sz w:val="24"/>
                <w:szCs w:val="24"/>
                <w:lang w:val="en-US"/>
              </w:rPr>
              <w:t>Postaddress</w:t>
            </w:r>
            <w:proofErr w:type="spellEnd"/>
            <w:r w:rsidRPr="00500EC8">
              <w:rPr>
                <w:rFonts w:ascii="Times New Roman" w:eastAsia="Calibri" w:hAnsi="Times New Roman" w:cs="Times New Roman"/>
                <w:sz w:val="24"/>
                <w:szCs w:val="24"/>
                <w:lang w:val="en-US"/>
              </w:rPr>
              <w:t xml:space="preserve"> of educational institution</w:t>
            </w:r>
          </w:p>
        </w:tc>
        <w:tc>
          <w:tcPr>
            <w:tcW w:w="5381"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Mogilev area, Gorki district, agro-settlement </w:t>
            </w:r>
            <w:proofErr w:type="spellStart"/>
            <w:r w:rsidRPr="00500EC8">
              <w:rPr>
                <w:rFonts w:ascii="Times New Roman" w:eastAsia="Calibri" w:hAnsi="Times New Roman" w:cs="Times New Roman"/>
                <w:sz w:val="24"/>
                <w:szCs w:val="24"/>
                <w:lang w:val="en-US"/>
              </w:rPr>
              <w:t>Kamenka,S</w:t>
            </w:r>
            <w:r w:rsidR="00500EC8">
              <w:rPr>
                <w:rFonts w:ascii="Times New Roman" w:eastAsia="Calibri" w:hAnsi="Times New Roman" w:cs="Times New Roman"/>
                <w:sz w:val="24"/>
                <w:szCs w:val="24"/>
                <w:lang w:val="en-US"/>
              </w:rPr>
              <w:t>cholnaya</w:t>
            </w:r>
            <w:proofErr w:type="spellEnd"/>
            <w:r w:rsidR="00500EC8">
              <w:rPr>
                <w:rFonts w:ascii="Times New Roman" w:eastAsia="Calibri" w:hAnsi="Times New Roman" w:cs="Times New Roman"/>
                <w:sz w:val="24"/>
                <w:szCs w:val="24"/>
                <w:lang w:val="en-US"/>
              </w:rPr>
              <w:t xml:space="preserve"> street 1A 802233</w:t>
            </w:r>
            <w:r w:rsidR="00500EC8" w:rsidRPr="00500EC8">
              <w:rPr>
                <w:rFonts w:ascii="Times New Roman" w:eastAsia="Calibri" w:hAnsi="Times New Roman" w:cs="Times New Roman"/>
                <w:sz w:val="24"/>
                <w:szCs w:val="24"/>
                <w:lang w:val="en-US"/>
              </w:rPr>
              <w:t>74732</w:t>
            </w:r>
            <w:r w:rsidRPr="00500EC8">
              <w:rPr>
                <w:rFonts w:ascii="Times New Roman" w:eastAsia="Calibri" w:hAnsi="Times New Roman" w:cs="Times New Roman"/>
                <w:sz w:val="24"/>
                <w:szCs w:val="24"/>
                <w:lang w:val="en-US"/>
              </w:rPr>
              <w:t>, kamschool2@tut.by</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4</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Information about the organization</w:t>
            </w:r>
          </w:p>
        </w:tc>
        <w:tc>
          <w:tcPr>
            <w:tcW w:w="5381" w:type="dxa"/>
          </w:tcPr>
          <w:p w:rsidR="002E7F7C" w:rsidRPr="00500EC8" w:rsidRDefault="002E7F7C" w:rsidP="00500E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500EC8">
              <w:rPr>
                <w:rFonts w:ascii="Times New Roman" w:hAnsi="Times New Roman" w:cs="Times New Roman"/>
                <w:sz w:val="24"/>
                <w:szCs w:val="24"/>
              </w:rPr>
              <w:t>MiddleSchool</w:t>
            </w:r>
            <w:proofErr w:type="spellEnd"/>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5</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The Head of the organization</w:t>
            </w:r>
          </w:p>
        </w:tc>
        <w:tc>
          <w:tcPr>
            <w:tcW w:w="5381" w:type="dxa"/>
          </w:tcPr>
          <w:p w:rsidR="002E7F7C" w:rsidRPr="00500EC8" w:rsidRDefault="002E7F7C"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rPr>
              <w:t>KryshnevaNinaVladimirovna</w:t>
            </w:r>
            <w:proofErr w:type="spellEnd"/>
            <w:r w:rsidR="00500EC8">
              <w:rPr>
                <w:rFonts w:ascii="Times New Roman" w:eastAsia="Calibri" w:hAnsi="Times New Roman" w:cs="Times New Roman"/>
                <w:sz w:val="24"/>
                <w:szCs w:val="24"/>
              </w:rPr>
              <w:t xml:space="preserve">, </w:t>
            </w:r>
            <w:r w:rsidR="00500EC8">
              <w:rPr>
                <w:rFonts w:ascii="Times New Roman" w:eastAsia="Calibri" w:hAnsi="Times New Roman" w:cs="Times New Roman"/>
                <w:sz w:val="24"/>
                <w:szCs w:val="24"/>
              </w:rPr>
              <w:t>+375298409430</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6</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The manager of the project  </w:t>
            </w:r>
          </w:p>
        </w:tc>
        <w:tc>
          <w:tcPr>
            <w:tcW w:w="5381" w:type="dxa"/>
          </w:tcPr>
          <w:p w:rsidR="002E7F7C" w:rsidRPr="00500EC8" w:rsidRDefault="002E7F7C"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lang w:val="en-US"/>
              </w:rPr>
              <w:t>Sazonova</w:t>
            </w:r>
            <w:proofErr w:type="spellEnd"/>
            <w:r w:rsidRPr="00500EC8">
              <w:rPr>
                <w:rFonts w:ascii="Times New Roman" w:eastAsia="Calibri" w:hAnsi="Times New Roman" w:cs="Times New Roman"/>
                <w:sz w:val="24"/>
                <w:szCs w:val="24"/>
                <w:lang w:val="en-US"/>
              </w:rPr>
              <w:t xml:space="preserve"> Natalia </w:t>
            </w:r>
            <w:proofErr w:type="spellStart"/>
            <w:r w:rsidRPr="00500EC8">
              <w:rPr>
                <w:rFonts w:ascii="Times New Roman" w:eastAsia="Calibri" w:hAnsi="Times New Roman" w:cs="Times New Roman"/>
                <w:sz w:val="24"/>
                <w:szCs w:val="24"/>
                <w:lang w:val="en-US"/>
              </w:rPr>
              <w:t>Petrovna</w:t>
            </w:r>
            <w:proofErr w:type="spellEnd"/>
            <w:r w:rsidR="00500EC8">
              <w:rPr>
                <w:rFonts w:ascii="Times New Roman" w:eastAsia="Calibri" w:hAnsi="Times New Roman" w:cs="Times New Roman"/>
                <w:sz w:val="24"/>
                <w:szCs w:val="24"/>
              </w:rPr>
              <w:t xml:space="preserve">, </w:t>
            </w:r>
            <w:r w:rsidR="00500EC8">
              <w:rPr>
                <w:rFonts w:ascii="Times New Roman" w:eastAsia="Calibri" w:hAnsi="Times New Roman" w:cs="Times New Roman"/>
                <w:sz w:val="24"/>
                <w:szCs w:val="24"/>
              </w:rPr>
              <w:t>+375</w:t>
            </w:r>
            <w:r w:rsidR="00500EC8" w:rsidRPr="00500EC8">
              <w:rPr>
                <w:rFonts w:ascii="Times New Roman" w:eastAsia="Calibri" w:hAnsi="Times New Roman" w:cs="Times New Roman"/>
                <w:sz w:val="24"/>
                <w:szCs w:val="24"/>
              </w:rPr>
              <w:t>292410603</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7</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Previous assistance received from other foreign sources</w:t>
            </w:r>
          </w:p>
        </w:tc>
        <w:tc>
          <w:tcPr>
            <w:tcW w:w="5381" w:type="dxa"/>
          </w:tcPr>
          <w:p w:rsidR="002E7F7C" w:rsidRPr="00500EC8" w:rsidRDefault="002E7F7C" w:rsidP="00500EC8">
            <w:pPr>
              <w:jc w:val="cente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8</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Required amount</w:t>
            </w:r>
          </w:p>
        </w:tc>
        <w:tc>
          <w:tcPr>
            <w:tcW w:w="5381"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74</w:t>
            </w:r>
            <w:r w:rsidR="00500EC8">
              <w:rPr>
                <w:rFonts w:ascii="Times New Roman" w:eastAsia="Calibri" w:hAnsi="Times New Roman" w:cs="Times New Roman"/>
                <w:sz w:val="24"/>
                <w:szCs w:val="24"/>
              </w:rPr>
              <w:t> </w:t>
            </w:r>
            <w:r w:rsidRPr="00500EC8">
              <w:rPr>
                <w:rFonts w:ascii="Times New Roman" w:eastAsia="Calibri" w:hAnsi="Times New Roman" w:cs="Times New Roman"/>
                <w:sz w:val="24"/>
                <w:szCs w:val="24"/>
              </w:rPr>
              <w:t>000</w:t>
            </w:r>
            <w:r w:rsidR="00500EC8">
              <w:rPr>
                <w:rFonts w:ascii="Times New Roman" w:eastAsia="Calibri" w:hAnsi="Times New Roman" w:cs="Times New Roman"/>
                <w:sz w:val="24"/>
                <w:szCs w:val="24"/>
              </w:rPr>
              <w:t xml:space="preserve"> </w:t>
            </w:r>
            <w:r w:rsidRPr="00500EC8">
              <w:rPr>
                <w:rFonts w:ascii="Times New Roman" w:eastAsia="Calibri" w:hAnsi="Times New Roman" w:cs="Times New Roman"/>
                <w:sz w:val="24"/>
                <w:szCs w:val="24"/>
                <w:lang w:val="en-US"/>
              </w:rPr>
              <w:t>$</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9</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Co-financing</w:t>
            </w:r>
          </w:p>
        </w:tc>
        <w:tc>
          <w:tcPr>
            <w:tcW w:w="5381" w:type="dxa"/>
          </w:tcPr>
          <w:p w:rsidR="002E7F7C" w:rsidRPr="00500EC8" w:rsidRDefault="00500EC8" w:rsidP="00500EC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10</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rPr>
            </w:pPr>
            <w:r w:rsidRPr="00500EC8">
              <w:rPr>
                <w:rFonts w:ascii="Times New Roman" w:eastAsia="Calibri" w:hAnsi="Times New Roman" w:cs="Times New Roman"/>
                <w:sz w:val="24"/>
                <w:szCs w:val="24"/>
                <w:lang w:val="en-US"/>
              </w:rPr>
              <w:t>Time of Project realization</w:t>
            </w:r>
          </w:p>
        </w:tc>
        <w:tc>
          <w:tcPr>
            <w:tcW w:w="5381" w:type="dxa"/>
          </w:tcPr>
          <w:p w:rsidR="002E7F7C" w:rsidRPr="00500EC8" w:rsidRDefault="00500EC8" w:rsidP="00500EC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2020-2023</w:t>
            </w:r>
            <w:r w:rsidR="002E7F7C" w:rsidRPr="00500EC8">
              <w:rPr>
                <w:rFonts w:ascii="Times New Roman" w:eastAsia="Calibri" w:hAnsi="Times New Roman" w:cs="Times New Roman"/>
                <w:sz w:val="24"/>
                <w:szCs w:val="24"/>
                <w:lang w:val="en-US"/>
              </w:rPr>
              <w:t xml:space="preserve"> and the prospect of a year-round sanatorium </w:t>
            </w:r>
            <w:proofErr w:type="spellStart"/>
            <w:r w:rsidR="002E7F7C" w:rsidRPr="00500EC8">
              <w:rPr>
                <w:rFonts w:ascii="Times New Roman" w:eastAsia="Calibri" w:hAnsi="Times New Roman" w:cs="Times New Roman"/>
                <w:sz w:val="24"/>
                <w:szCs w:val="24"/>
                <w:lang w:val="en-US"/>
              </w:rPr>
              <w:t>dispansary</w:t>
            </w:r>
            <w:proofErr w:type="spellEnd"/>
          </w:p>
        </w:tc>
      </w:tr>
      <w:tr w:rsidR="002E7F7C" w:rsidRPr="00500EC8" w:rsidTr="00500EC8">
        <w:trPr>
          <w:trHeight w:val="862"/>
        </w:trPr>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11</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rPr>
              <w:t>Purpose</w:t>
            </w:r>
            <w:proofErr w:type="spellEnd"/>
          </w:p>
        </w:tc>
        <w:tc>
          <w:tcPr>
            <w:tcW w:w="5381" w:type="dxa"/>
          </w:tcPr>
          <w:p w:rsidR="002E7F7C" w:rsidRPr="00500EC8" w:rsidRDefault="002E7F7C" w:rsidP="00500EC8">
            <w:pPr>
              <w:tabs>
                <w:tab w:val="left" w:pos="1020"/>
              </w:tabs>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Creation of optimal conditions ensuring full rest of children, their recovery and creative development during </w:t>
            </w:r>
            <w:r w:rsidR="00500EC8">
              <w:rPr>
                <w:rFonts w:ascii="Times New Roman" w:eastAsia="Calibri" w:hAnsi="Times New Roman" w:cs="Times New Roman"/>
                <w:sz w:val="24"/>
                <w:szCs w:val="24"/>
                <w:lang w:val="en-US"/>
              </w:rPr>
              <w:t>summer holidays</w:t>
            </w:r>
          </w:p>
          <w:p w:rsidR="002E7F7C" w:rsidRPr="00500EC8" w:rsidRDefault="002E7F7C" w:rsidP="00500EC8">
            <w:pPr>
              <w:tabs>
                <w:tab w:val="left" w:pos="1020"/>
              </w:tabs>
              <w:ind w:hanging="360"/>
              <w:rPr>
                <w:rFonts w:ascii="Times New Roman" w:eastAsia="Calibri" w:hAnsi="Times New Roman" w:cs="Times New Roman"/>
                <w:sz w:val="24"/>
                <w:szCs w:val="24"/>
                <w:lang w:val="en-US"/>
              </w:rPr>
            </w:pP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12</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Tasks at the Project</w:t>
            </w:r>
          </w:p>
        </w:tc>
        <w:tc>
          <w:tcPr>
            <w:tcW w:w="5381"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1. Increase the importance of health </w:t>
            </w:r>
            <w:proofErr w:type="gramStart"/>
            <w:r w:rsidRPr="00500EC8">
              <w:rPr>
                <w:rFonts w:ascii="Times New Roman" w:eastAsia="Calibri" w:hAnsi="Times New Roman" w:cs="Times New Roman"/>
                <w:sz w:val="24"/>
                <w:szCs w:val="24"/>
                <w:lang w:val="en-US"/>
              </w:rPr>
              <w:t>camps,</w:t>
            </w:r>
            <w:proofErr w:type="gramEnd"/>
            <w:r w:rsidRPr="00500EC8">
              <w:rPr>
                <w:rFonts w:ascii="Times New Roman" w:eastAsia="Calibri" w:hAnsi="Times New Roman" w:cs="Times New Roman"/>
                <w:sz w:val="24"/>
                <w:szCs w:val="24"/>
                <w:lang w:val="en-US"/>
              </w:rPr>
              <w:t xml:space="preserve"> improve the quality of pupils</w:t>
            </w:r>
            <w:r w:rsidRPr="00500EC8">
              <w:rPr>
                <w:rFonts w:ascii="Times New Roman" w:eastAsia="Calibri" w:hAnsi="Times New Roman" w:cs="Times New Roman"/>
                <w:sz w:val="24"/>
                <w:szCs w:val="24"/>
                <w:lang w:val="be-BY"/>
              </w:rPr>
              <w:t>’</w:t>
            </w:r>
            <w:proofErr w:type="spellStart"/>
            <w:r w:rsidRPr="00500EC8">
              <w:rPr>
                <w:rFonts w:ascii="Times New Roman" w:eastAsia="Calibri" w:hAnsi="Times New Roman" w:cs="Times New Roman"/>
                <w:sz w:val="24"/>
                <w:szCs w:val="24"/>
                <w:lang w:val="en-US"/>
              </w:rPr>
              <w:t>stayjng</w:t>
            </w:r>
            <w:proofErr w:type="spellEnd"/>
            <w:r w:rsidRPr="00500EC8">
              <w:rPr>
                <w:rFonts w:ascii="Times New Roman" w:eastAsia="Calibri" w:hAnsi="Times New Roman" w:cs="Times New Roman"/>
                <w:sz w:val="24"/>
                <w:szCs w:val="24"/>
                <w:lang w:val="en-US"/>
              </w:rPr>
              <w:t xml:space="preserve"> in summer health camps.</w:t>
            </w:r>
          </w:p>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2. Create conditions for the development of creative abilities of children, conditions for the realization of motor activity; To develop a culture in students to improve their own health; To introduce the </w:t>
            </w:r>
            <w:r w:rsidRPr="00500EC8">
              <w:rPr>
                <w:rFonts w:ascii="Times New Roman" w:eastAsia="Calibri" w:hAnsi="Times New Roman" w:cs="Times New Roman"/>
                <w:sz w:val="24"/>
                <w:szCs w:val="24"/>
                <w:lang w:val="en-US"/>
              </w:rPr>
              <w:lastRenderedPageBreak/>
              <w:t>experiences and traditions of previous generations to preserve health;</w:t>
            </w:r>
          </w:p>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 xml:space="preserve">3. </w:t>
            </w:r>
            <w:proofErr w:type="spellStart"/>
            <w:r w:rsidRPr="00500EC8">
              <w:rPr>
                <w:rFonts w:ascii="Times New Roman" w:eastAsia="Calibri" w:hAnsi="Times New Roman" w:cs="Times New Roman"/>
                <w:sz w:val="24"/>
                <w:szCs w:val="24"/>
                <w:lang w:val="en-US"/>
              </w:rPr>
              <w:t>Instil</w:t>
            </w:r>
            <w:proofErr w:type="spellEnd"/>
            <w:r w:rsidRPr="00500EC8">
              <w:rPr>
                <w:rFonts w:ascii="Times New Roman" w:eastAsia="Calibri" w:hAnsi="Times New Roman" w:cs="Times New Roman"/>
                <w:sz w:val="24"/>
                <w:szCs w:val="24"/>
                <w:lang w:val="en-US"/>
              </w:rPr>
              <w:t xml:space="preserve"> interest in physical education and sports.</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lastRenderedPageBreak/>
              <w:t>13</w:t>
            </w:r>
            <w:r w:rsidR="00500EC8">
              <w:rPr>
                <w:rFonts w:ascii="Times New Roman" w:eastAsia="Calibri" w:hAnsi="Times New Roman" w:cs="Times New Roman"/>
                <w:sz w:val="24"/>
                <w:szCs w:val="24"/>
              </w:rPr>
              <w:t>.</w:t>
            </w:r>
          </w:p>
        </w:tc>
        <w:tc>
          <w:tcPr>
            <w:tcW w:w="3260" w:type="dxa"/>
          </w:tcPr>
          <w:p w:rsidR="002E7F7C" w:rsidRPr="00500EC8" w:rsidRDefault="002E7F7C" w:rsidP="00500EC8">
            <w:pPr>
              <w:ind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Detailed description of the project activities according to tasks</w:t>
            </w:r>
          </w:p>
        </w:tc>
        <w:tc>
          <w:tcPr>
            <w:tcW w:w="5381" w:type="dxa"/>
          </w:tcPr>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At the present stage of human development, universal values such as human life and health are of particular importance.</w:t>
            </w:r>
          </w:p>
          <w:p w:rsidR="002E7F7C" w:rsidRPr="00500EC8" w:rsidRDefault="002E7F7C" w:rsidP="00500EC8">
            <w:pPr>
              <w:ind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xml:space="preserve">The new quality of education can be achieved only by creating certain conditions aimed at preserving and improving the health of students. The </w:t>
            </w:r>
            <w:proofErr w:type="gramStart"/>
            <w:r w:rsidRPr="00500EC8">
              <w:rPr>
                <w:rFonts w:ascii="Times New Roman" w:hAnsi="Times New Roman" w:cs="Times New Roman"/>
                <w:color w:val="000000"/>
                <w:sz w:val="24"/>
                <w:szCs w:val="24"/>
                <w:lang w:val="en-US"/>
              </w:rPr>
              <w:t>child 's</w:t>
            </w:r>
            <w:proofErr w:type="gramEnd"/>
            <w:r w:rsidRPr="00500EC8">
              <w:rPr>
                <w:rFonts w:ascii="Times New Roman" w:hAnsi="Times New Roman" w:cs="Times New Roman"/>
                <w:color w:val="000000"/>
                <w:sz w:val="24"/>
                <w:szCs w:val="24"/>
                <w:lang w:val="en-US"/>
              </w:rPr>
              <w:t xml:space="preserve"> state of health may cause his or her intellectual underdevelopment.</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The child 's health, physical and mental development, social and psychological adaptation are largely determined by the conditions of his life in the family, in society and including in school, as the years of education of the child account for a period of intensive development of the body.</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The problem of maintaining the students</w:t>
            </w:r>
            <w:r w:rsidRPr="00500EC8">
              <w:rPr>
                <w:rFonts w:ascii="Times New Roman" w:hAnsi="Times New Roman" w:cs="Times New Roman"/>
                <w:color w:val="000000"/>
                <w:sz w:val="24"/>
                <w:szCs w:val="24"/>
                <w:lang w:val="be-BY"/>
              </w:rPr>
              <w:t>’</w:t>
            </w:r>
            <w:r w:rsidRPr="00500EC8">
              <w:rPr>
                <w:rFonts w:ascii="Times New Roman" w:hAnsi="Times New Roman" w:cs="Times New Roman"/>
                <w:color w:val="000000"/>
                <w:sz w:val="24"/>
                <w:szCs w:val="24"/>
                <w:lang w:val="en-US"/>
              </w:rPr>
              <w:t>health and instilling healthy lifestyle skills is very relevant today. In order to implement this direction, a system of work of the health space for the preservation and development of the health of its participants - both adults and children - is being developed. This applies not only to physical culture lessons, but also to other educational subjects, educational work.</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There was a need to solve the problem of maintaining the health of students not formally, but consciously, taking into account the small number of students.</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Summer holidays account for a significant part of the annual free time of schoolchildren, but not all parents can provide their child with a full, properly organized holiday.</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During the summer holidays, the tension accumulated during the year, the restoration of spent forces, health and the development of creative potential are being defused. These functions are performed by a summer camp with 24-hour stay of children.</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Expected results:</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Promotion of children 's health;</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Development of students 'interest in physical education and sports;</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Strengthening friendship and cooperation between children of different ages;</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Increasing motivation of students to motor activity, healthy lifestyle;</w:t>
            </w:r>
          </w:p>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Development of creative and cognitive abilities;</w:t>
            </w:r>
          </w:p>
          <w:p w:rsidR="002E7F7C" w:rsidRPr="00500EC8" w:rsidRDefault="002E7F7C" w:rsidP="00500EC8">
            <w:pPr>
              <w:ind w:hanging="10"/>
              <w:jc w:val="both"/>
              <w:rPr>
                <w:rFonts w:ascii="Times New Roman" w:hAnsi="Times New Roman" w:cs="Times New Roman"/>
                <w:color w:val="000000"/>
                <w:sz w:val="24"/>
                <w:szCs w:val="24"/>
              </w:rPr>
            </w:pPr>
            <w:r w:rsidRPr="00500EC8">
              <w:rPr>
                <w:rFonts w:ascii="Times New Roman" w:hAnsi="Times New Roman" w:cs="Times New Roman"/>
                <w:color w:val="000000"/>
                <w:sz w:val="24"/>
                <w:szCs w:val="24"/>
                <w:lang w:val="en-US"/>
              </w:rPr>
              <w:t>Respons</w:t>
            </w:r>
            <w:r w:rsidR="00500EC8">
              <w:rPr>
                <w:rFonts w:ascii="Times New Roman" w:hAnsi="Times New Roman" w:cs="Times New Roman"/>
                <w:color w:val="000000"/>
                <w:sz w:val="24"/>
                <w:szCs w:val="24"/>
                <w:lang w:val="en-US"/>
              </w:rPr>
              <w:t xml:space="preserve">ible: </w:t>
            </w:r>
            <w:proofErr w:type="spellStart"/>
            <w:r w:rsidR="00500EC8">
              <w:rPr>
                <w:rFonts w:ascii="Times New Roman" w:hAnsi="Times New Roman" w:cs="Times New Roman"/>
                <w:color w:val="000000"/>
                <w:sz w:val="24"/>
                <w:szCs w:val="24"/>
                <w:lang w:val="en-US"/>
              </w:rPr>
              <w:t>Sazonova</w:t>
            </w:r>
            <w:proofErr w:type="spellEnd"/>
            <w:r w:rsidR="00500EC8">
              <w:rPr>
                <w:rFonts w:ascii="Times New Roman" w:hAnsi="Times New Roman" w:cs="Times New Roman"/>
                <w:color w:val="000000"/>
                <w:sz w:val="24"/>
                <w:szCs w:val="24"/>
                <w:lang w:val="en-US"/>
              </w:rPr>
              <w:t xml:space="preserve"> Natalia </w:t>
            </w:r>
            <w:proofErr w:type="spellStart"/>
            <w:r w:rsidR="00500EC8">
              <w:rPr>
                <w:rFonts w:ascii="Times New Roman" w:hAnsi="Times New Roman" w:cs="Times New Roman"/>
                <w:color w:val="000000"/>
                <w:sz w:val="24"/>
                <w:szCs w:val="24"/>
                <w:lang w:val="en-US"/>
              </w:rPr>
              <w:t>Petrovna</w:t>
            </w:r>
            <w:proofErr w:type="spellEnd"/>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14</w:t>
            </w:r>
            <w:r w:rsidR="00500EC8">
              <w:rPr>
                <w:rFonts w:ascii="Times New Roman" w:eastAsia="Calibri" w:hAnsi="Times New Roman" w:cs="Times New Roman"/>
                <w:sz w:val="24"/>
                <w:szCs w:val="24"/>
              </w:rPr>
              <w:t>.</w:t>
            </w:r>
          </w:p>
        </w:tc>
        <w:tc>
          <w:tcPr>
            <w:tcW w:w="3260" w:type="dxa"/>
          </w:tcPr>
          <w:p w:rsidR="002E7F7C" w:rsidRPr="00500EC8" w:rsidRDefault="002E7F7C" w:rsidP="00500EC8">
            <w:pPr>
              <w:rPr>
                <w:rFonts w:ascii="Times New Roman" w:eastAsia="Calibri" w:hAnsi="Times New Roman" w:cs="Times New Roman"/>
                <w:sz w:val="24"/>
                <w:szCs w:val="24"/>
              </w:rPr>
            </w:pPr>
            <w:proofErr w:type="spellStart"/>
            <w:r w:rsidRPr="00500EC8">
              <w:rPr>
                <w:rFonts w:ascii="Times New Roman" w:eastAsia="Calibri" w:hAnsi="Times New Roman" w:cs="Times New Roman"/>
                <w:sz w:val="24"/>
                <w:szCs w:val="24"/>
              </w:rPr>
              <w:t>Justification</w:t>
            </w:r>
            <w:proofErr w:type="spellEnd"/>
            <w:r w:rsidRPr="00500EC8">
              <w:rPr>
                <w:rFonts w:ascii="Times New Roman" w:eastAsia="Calibri" w:hAnsi="Times New Roman" w:cs="Times New Roman"/>
                <w:sz w:val="24"/>
                <w:szCs w:val="24"/>
                <w:lang w:val="en-US"/>
              </w:rPr>
              <w:t xml:space="preserve"> </w:t>
            </w:r>
            <w:proofErr w:type="spellStart"/>
            <w:r w:rsidRPr="00500EC8">
              <w:rPr>
                <w:rFonts w:ascii="Times New Roman" w:eastAsia="Calibri" w:hAnsi="Times New Roman" w:cs="Times New Roman"/>
                <w:sz w:val="24"/>
                <w:szCs w:val="24"/>
              </w:rPr>
              <w:t>of</w:t>
            </w:r>
            <w:proofErr w:type="spellEnd"/>
            <w:r w:rsidRPr="00500EC8">
              <w:rPr>
                <w:rFonts w:ascii="Times New Roman" w:eastAsia="Calibri" w:hAnsi="Times New Roman" w:cs="Times New Roman"/>
                <w:sz w:val="24"/>
                <w:szCs w:val="24"/>
                <w:lang w:val="en-US"/>
              </w:rPr>
              <w:t xml:space="preserve"> </w:t>
            </w:r>
            <w:proofErr w:type="spellStart"/>
            <w:r w:rsidRPr="00500EC8">
              <w:rPr>
                <w:rFonts w:ascii="Times New Roman" w:eastAsia="Calibri" w:hAnsi="Times New Roman" w:cs="Times New Roman"/>
                <w:sz w:val="24"/>
                <w:szCs w:val="24"/>
              </w:rPr>
              <w:t>the</w:t>
            </w:r>
            <w:proofErr w:type="spellEnd"/>
            <w:r w:rsidRPr="00500EC8">
              <w:rPr>
                <w:rFonts w:ascii="Times New Roman" w:eastAsia="Calibri" w:hAnsi="Times New Roman" w:cs="Times New Roman"/>
                <w:sz w:val="24"/>
                <w:szCs w:val="24"/>
                <w:lang w:val="en-US"/>
              </w:rPr>
              <w:t xml:space="preserve"> </w:t>
            </w:r>
            <w:proofErr w:type="spellStart"/>
            <w:r w:rsidRPr="00500EC8">
              <w:rPr>
                <w:rFonts w:ascii="Times New Roman" w:eastAsia="Calibri" w:hAnsi="Times New Roman" w:cs="Times New Roman"/>
                <w:sz w:val="24"/>
                <w:szCs w:val="24"/>
              </w:rPr>
              <w:t>project</w:t>
            </w:r>
            <w:proofErr w:type="spellEnd"/>
          </w:p>
        </w:tc>
        <w:tc>
          <w:tcPr>
            <w:tcW w:w="5381" w:type="dxa"/>
          </w:tcPr>
          <w:p w:rsidR="002E7F7C" w:rsidRPr="00500EC8" w:rsidRDefault="002E7F7C" w:rsidP="00500EC8">
            <w:pPr>
              <w:ind w:left="10" w:hanging="10"/>
              <w:jc w:val="both"/>
              <w:rPr>
                <w:rFonts w:ascii="Times New Roman" w:hAnsi="Times New Roman" w:cs="Times New Roman"/>
                <w:sz w:val="24"/>
                <w:szCs w:val="24"/>
                <w:lang w:val="en-US"/>
              </w:rPr>
            </w:pPr>
            <w:r w:rsidRPr="00500EC8">
              <w:rPr>
                <w:rFonts w:ascii="Times New Roman" w:hAnsi="Times New Roman" w:cs="Times New Roman"/>
                <w:sz w:val="24"/>
                <w:szCs w:val="24"/>
                <w:lang w:val="en-US"/>
              </w:rPr>
              <w:t xml:space="preserve">Summer rest is not just the termination of a </w:t>
            </w:r>
            <w:proofErr w:type="gramStart"/>
            <w:r w:rsidRPr="00500EC8">
              <w:rPr>
                <w:rFonts w:ascii="Times New Roman" w:hAnsi="Times New Roman" w:cs="Times New Roman"/>
                <w:sz w:val="24"/>
                <w:szCs w:val="24"/>
                <w:lang w:val="en-US"/>
              </w:rPr>
              <w:t>child 's</w:t>
            </w:r>
            <w:proofErr w:type="gramEnd"/>
            <w:r w:rsidRPr="00500EC8">
              <w:rPr>
                <w:rFonts w:ascii="Times New Roman" w:hAnsi="Times New Roman" w:cs="Times New Roman"/>
                <w:sz w:val="24"/>
                <w:szCs w:val="24"/>
                <w:lang w:val="en-US"/>
              </w:rPr>
              <w:t xml:space="preserve"> educational activities. It is an active time to socialize him, to continue educational relations. This period is </w:t>
            </w:r>
            <w:r w:rsidRPr="00500EC8">
              <w:rPr>
                <w:rFonts w:ascii="Times New Roman" w:hAnsi="Times New Roman" w:cs="Times New Roman"/>
                <w:sz w:val="24"/>
                <w:szCs w:val="24"/>
                <w:lang w:val="en-US"/>
              </w:rPr>
              <w:lastRenderedPageBreak/>
              <w:t>as favorable as possible for the development of creative potential of children, improvement of personal opportunities, inclusion in values of culture, entry into the system of social ties, implementation of own plans, satisfaction of individual interests in personally significant spheres of activity.</w:t>
            </w:r>
          </w:p>
          <w:p w:rsidR="002E7F7C" w:rsidRPr="00500EC8" w:rsidRDefault="002E7F7C" w:rsidP="00500EC8">
            <w:pPr>
              <w:ind w:hanging="10"/>
              <w:jc w:val="both"/>
              <w:rPr>
                <w:rFonts w:ascii="Times New Roman" w:hAnsi="Times New Roman" w:cs="Times New Roman"/>
                <w:sz w:val="24"/>
                <w:szCs w:val="24"/>
                <w:lang w:val="en-US"/>
              </w:rPr>
            </w:pPr>
            <w:r w:rsidRPr="00500EC8">
              <w:rPr>
                <w:rFonts w:ascii="Times New Roman" w:hAnsi="Times New Roman" w:cs="Times New Roman"/>
                <w:sz w:val="24"/>
                <w:szCs w:val="24"/>
                <w:lang w:val="en-US"/>
              </w:rPr>
              <w:t>That is why ensuring the employment of schoolchildren during summer holidays is a priority of State policy in the field of education.</w:t>
            </w:r>
          </w:p>
          <w:p w:rsidR="002E7F7C" w:rsidRPr="00500EC8" w:rsidRDefault="002E7F7C" w:rsidP="00500EC8">
            <w:pPr>
              <w:ind w:left="10" w:hanging="10"/>
              <w:jc w:val="both"/>
              <w:rPr>
                <w:rFonts w:ascii="Times New Roman" w:hAnsi="Times New Roman" w:cs="Times New Roman"/>
                <w:sz w:val="24"/>
                <w:szCs w:val="24"/>
                <w:lang w:val="en-US"/>
              </w:rPr>
            </w:pPr>
            <w:r w:rsidRPr="00500EC8">
              <w:rPr>
                <w:rFonts w:ascii="Times New Roman" w:hAnsi="Times New Roman" w:cs="Times New Roman"/>
                <w:sz w:val="24"/>
                <w:szCs w:val="24"/>
                <w:lang w:val="en-US"/>
              </w:rPr>
              <w:t>In order for the creative process to be continuous, students of school and district are invited to become participants of creative change in the format of game-travel in the health camp "City of the Future."</w:t>
            </w:r>
          </w:p>
          <w:p w:rsidR="002E7F7C" w:rsidRPr="00500EC8" w:rsidRDefault="002E7F7C" w:rsidP="00500EC8">
            <w:pPr>
              <w:ind w:hanging="10"/>
              <w:jc w:val="both"/>
              <w:rPr>
                <w:rFonts w:ascii="Times New Roman" w:hAnsi="Times New Roman" w:cs="Times New Roman"/>
                <w:sz w:val="24"/>
                <w:szCs w:val="24"/>
                <w:lang w:val="en-US"/>
              </w:rPr>
            </w:pPr>
            <w:r w:rsidRPr="00500EC8">
              <w:rPr>
                <w:rFonts w:ascii="Times New Roman" w:hAnsi="Times New Roman" w:cs="Times New Roman"/>
                <w:sz w:val="24"/>
                <w:szCs w:val="24"/>
                <w:lang w:val="en-US"/>
              </w:rPr>
              <w:t>The "City of the Future" program is comprehensive</w:t>
            </w:r>
            <w:proofErr w:type="gramStart"/>
            <w:r w:rsidRPr="00500EC8">
              <w:rPr>
                <w:rFonts w:ascii="Times New Roman" w:hAnsi="Times New Roman" w:cs="Times New Roman"/>
                <w:sz w:val="24"/>
                <w:szCs w:val="24"/>
                <w:lang w:val="en-US"/>
              </w:rPr>
              <w:t>,  it</w:t>
            </w:r>
            <w:proofErr w:type="gramEnd"/>
            <w:r w:rsidRPr="00500EC8">
              <w:rPr>
                <w:rFonts w:ascii="Times New Roman" w:hAnsi="Times New Roman" w:cs="Times New Roman"/>
                <w:sz w:val="24"/>
                <w:szCs w:val="24"/>
                <w:lang w:val="en-US"/>
              </w:rPr>
              <w:t xml:space="preserve"> includes diverse activities, unites various directions of health improvement, recreation, education and upbringing of children in the conditions of health camp. The program is designed for summer months 2020-2023. But we are sure that the camp "City of the Future" will develop into a long-term year-round project, where students of the Gorki district and Mogilev region will be able to recover all year round.</w:t>
            </w:r>
          </w:p>
        </w:tc>
      </w:tr>
      <w:tr w:rsidR="002E7F7C" w:rsidRPr="00500EC8" w:rsidTr="003A7EC9">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lastRenderedPageBreak/>
              <w:t>15</w:t>
            </w:r>
            <w:r w:rsidR="00500EC8">
              <w:rPr>
                <w:rFonts w:ascii="Times New Roman" w:eastAsia="Calibri" w:hAnsi="Times New Roman" w:cs="Times New Roman"/>
                <w:sz w:val="24"/>
                <w:szCs w:val="24"/>
              </w:rPr>
              <w:t>.</w:t>
            </w:r>
          </w:p>
        </w:tc>
        <w:tc>
          <w:tcPr>
            <w:tcW w:w="3260" w:type="dxa"/>
          </w:tcPr>
          <w:p w:rsidR="002E7F7C" w:rsidRPr="00500EC8" w:rsidRDefault="002E7F7C" w:rsidP="00500EC8">
            <w:pPr>
              <w:ind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Post-project activities</w:t>
            </w:r>
          </w:p>
        </w:tc>
        <w:tc>
          <w:tcPr>
            <w:tcW w:w="5381" w:type="dxa"/>
          </w:tcPr>
          <w:p w:rsidR="002E7F7C" w:rsidRPr="00500EC8" w:rsidRDefault="002E7F7C" w:rsidP="00500EC8">
            <w:pPr>
              <w:ind w:left="10"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 xml:space="preserve">The created conditions will allow to use the building for sanatorium </w:t>
            </w:r>
            <w:proofErr w:type="spellStart"/>
            <w:r w:rsidRPr="00500EC8">
              <w:rPr>
                <w:rFonts w:ascii="Times New Roman" w:hAnsi="Times New Roman" w:cs="Times New Roman"/>
                <w:color w:val="000000"/>
                <w:sz w:val="24"/>
                <w:szCs w:val="24"/>
                <w:lang w:val="en-US"/>
              </w:rPr>
              <w:t>reabilitation</w:t>
            </w:r>
            <w:proofErr w:type="spellEnd"/>
            <w:r w:rsidRPr="00500EC8">
              <w:rPr>
                <w:rFonts w:ascii="Times New Roman" w:hAnsi="Times New Roman" w:cs="Times New Roman"/>
                <w:color w:val="000000"/>
                <w:sz w:val="24"/>
                <w:szCs w:val="24"/>
                <w:lang w:val="en-US"/>
              </w:rPr>
              <w:t xml:space="preserve"> of children;</w:t>
            </w:r>
          </w:p>
          <w:p w:rsidR="002E7F7C" w:rsidRPr="00500EC8" w:rsidRDefault="002E7F7C" w:rsidP="00500EC8">
            <w:pPr>
              <w:ind w:hanging="10"/>
              <w:jc w:val="both"/>
              <w:rPr>
                <w:rFonts w:ascii="Times New Roman" w:hAnsi="Times New Roman" w:cs="Times New Roman"/>
                <w:color w:val="000000"/>
                <w:sz w:val="24"/>
                <w:szCs w:val="24"/>
                <w:lang w:val="en-US"/>
              </w:rPr>
            </w:pPr>
            <w:r w:rsidRPr="00500EC8">
              <w:rPr>
                <w:rFonts w:ascii="Times New Roman" w:hAnsi="Times New Roman" w:cs="Times New Roman"/>
                <w:color w:val="000000"/>
                <w:sz w:val="24"/>
                <w:szCs w:val="24"/>
                <w:lang w:val="en-US"/>
              </w:rPr>
              <w:t>A high percentage of children and adolescents have improved their health;</w:t>
            </w:r>
          </w:p>
        </w:tc>
      </w:tr>
      <w:tr w:rsidR="002E7F7C" w:rsidRPr="00500EC8" w:rsidTr="003A7EC9">
        <w:trPr>
          <w:trHeight w:val="319"/>
        </w:trPr>
        <w:tc>
          <w:tcPr>
            <w:tcW w:w="704" w:type="dxa"/>
          </w:tcPr>
          <w:p w:rsidR="002E7F7C" w:rsidRPr="00500EC8" w:rsidRDefault="002E7F7C" w:rsidP="00500EC8">
            <w:pPr>
              <w:jc w:val="center"/>
              <w:rPr>
                <w:rFonts w:ascii="Times New Roman" w:eastAsia="Calibri" w:hAnsi="Times New Roman" w:cs="Times New Roman"/>
                <w:sz w:val="24"/>
                <w:szCs w:val="24"/>
              </w:rPr>
            </w:pPr>
            <w:r w:rsidRPr="00500EC8">
              <w:rPr>
                <w:rFonts w:ascii="Times New Roman" w:eastAsia="Calibri" w:hAnsi="Times New Roman" w:cs="Times New Roman"/>
                <w:sz w:val="24"/>
                <w:szCs w:val="24"/>
              </w:rPr>
              <w:t>16</w:t>
            </w:r>
            <w:r w:rsidR="00500EC8">
              <w:rPr>
                <w:rFonts w:ascii="Times New Roman" w:eastAsia="Calibri" w:hAnsi="Times New Roman" w:cs="Times New Roman"/>
                <w:sz w:val="24"/>
                <w:szCs w:val="24"/>
              </w:rPr>
              <w:t>.</w:t>
            </w:r>
          </w:p>
        </w:tc>
        <w:tc>
          <w:tcPr>
            <w:tcW w:w="3260" w:type="dxa"/>
          </w:tcPr>
          <w:p w:rsidR="002E7F7C" w:rsidRPr="00500EC8" w:rsidRDefault="002E7F7C" w:rsidP="00500E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500EC8">
              <w:rPr>
                <w:rFonts w:ascii="Times New Roman" w:hAnsi="Times New Roman" w:cs="Times New Roman"/>
                <w:sz w:val="24"/>
                <w:szCs w:val="24"/>
              </w:rPr>
              <w:t>Projectbudget</w:t>
            </w:r>
            <w:proofErr w:type="spellEnd"/>
          </w:p>
        </w:tc>
        <w:tc>
          <w:tcPr>
            <w:tcW w:w="5381" w:type="dxa"/>
          </w:tcPr>
          <w:p w:rsidR="002E7F7C" w:rsidRPr="00500EC8" w:rsidRDefault="002E7F7C" w:rsidP="00500EC8">
            <w:pPr>
              <w:rPr>
                <w:rFonts w:ascii="Times New Roman" w:eastAsia="Calibri" w:hAnsi="Times New Roman" w:cs="Times New Roman"/>
                <w:sz w:val="24"/>
                <w:szCs w:val="24"/>
                <w:lang w:val="en-US"/>
              </w:rPr>
            </w:pPr>
            <w:r w:rsidRPr="00500EC8">
              <w:rPr>
                <w:rFonts w:ascii="Times New Roman" w:eastAsia="Calibri" w:hAnsi="Times New Roman" w:cs="Times New Roman"/>
                <w:sz w:val="24"/>
                <w:szCs w:val="24"/>
                <w:lang w:val="en-US"/>
              </w:rPr>
              <w:t>74</w:t>
            </w:r>
            <w:r w:rsidR="00500EC8">
              <w:rPr>
                <w:rFonts w:ascii="Times New Roman" w:eastAsia="Calibri" w:hAnsi="Times New Roman" w:cs="Times New Roman"/>
                <w:sz w:val="24"/>
                <w:szCs w:val="24"/>
                <w:lang w:val="en-US"/>
              </w:rPr>
              <w:t> </w:t>
            </w:r>
            <w:r w:rsidRPr="00500EC8">
              <w:rPr>
                <w:rFonts w:ascii="Times New Roman" w:eastAsia="Calibri" w:hAnsi="Times New Roman" w:cs="Times New Roman"/>
                <w:sz w:val="24"/>
                <w:szCs w:val="24"/>
                <w:lang w:val="en-US"/>
              </w:rPr>
              <w:t>000</w:t>
            </w:r>
            <w:r w:rsidR="00500EC8">
              <w:rPr>
                <w:rFonts w:ascii="Times New Roman" w:eastAsia="Calibri" w:hAnsi="Times New Roman" w:cs="Times New Roman"/>
                <w:sz w:val="24"/>
                <w:szCs w:val="24"/>
              </w:rPr>
              <w:t xml:space="preserve"> </w:t>
            </w:r>
            <w:r w:rsidRPr="00500EC8">
              <w:rPr>
                <w:rFonts w:ascii="Times New Roman" w:eastAsia="Calibri" w:hAnsi="Times New Roman" w:cs="Times New Roman"/>
                <w:sz w:val="24"/>
                <w:szCs w:val="24"/>
                <w:lang w:val="en-US"/>
              </w:rPr>
              <w:t>$</w:t>
            </w:r>
          </w:p>
        </w:tc>
      </w:tr>
    </w:tbl>
    <w:p w:rsidR="002E7F7C" w:rsidRDefault="00500EC8" w:rsidP="002E7F7C">
      <w:pPr>
        <w:tabs>
          <w:tab w:val="left" w:pos="-426"/>
        </w:tabs>
        <w:rPr>
          <w:sz w:val="26"/>
          <w:szCs w:val="26"/>
          <w:lang w:val="be-BY"/>
        </w:rPr>
      </w:pPr>
      <w:r>
        <w:rPr>
          <w:noProof/>
          <w:lang w:eastAsia="ru-RU"/>
        </w:rPr>
        <w:drawing>
          <wp:anchor distT="0" distB="0" distL="114300" distR="114300" simplePos="0" relativeHeight="251684864" behindDoc="0" locked="0" layoutInCell="1" allowOverlap="1" wp14:anchorId="5480B4A5" wp14:editId="689EF89A">
            <wp:simplePos x="0" y="0"/>
            <wp:positionH relativeFrom="column">
              <wp:posOffset>2853690</wp:posOffset>
            </wp:positionH>
            <wp:positionV relativeFrom="paragraph">
              <wp:posOffset>118110</wp:posOffset>
            </wp:positionV>
            <wp:extent cx="3571875" cy="2466975"/>
            <wp:effectExtent l="0" t="0" r="9525" b="9525"/>
            <wp:wrapNone/>
            <wp:docPr id="19" name="Рисунок 5" descr="https://mediacratia.ru/wp-content/uploads/2019/06/e7241207b5ab14947d41502051e076d6.jpg"/>
            <wp:cNvGraphicFramePr/>
            <a:graphic xmlns:a="http://schemas.openxmlformats.org/drawingml/2006/main">
              <a:graphicData uri="http://schemas.openxmlformats.org/drawingml/2006/picture">
                <pic:pic xmlns:pic="http://schemas.openxmlformats.org/drawingml/2006/picture">
                  <pic:nvPicPr>
                    <pic:cNvPr id="6" name="Рисунок 5" descr="https://mediacratia.ru/wp-content/uploads/2019/06/e7241207b5ab14947d41502051e076d6.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24669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82816" behindDoc="0" locked="0" layoutInCell="1" allowOverlap="1" wp14:anchorId="6E6E31D8" wp14:editId="147B2D2C">
            <wp:simplePos x="0" y="0"/>
            <wp:positionH relativeFrom="column">
              <wp:posOffset>-813435</wp:posOffset>
            </wp:positionH>
            <wp:positionV relativeFrom="paragraph">
              <wp:posOffset>99060</wp:posOffset>
            </wp:positionV>
            <wp:extent cx="3609975" cy="2486025"/>
            <wp:effectExtent l="0" t="0" r="9525" b="9525"/>
            <wp:wrapNone/>
            <wp:docPr id="18" name="Рисунок 4" descr="https://cdn1-img.robotbaza.ru/files/1/449/7627201/original/library.jpeg"/>
            <wp:cNvGraphicFramePr/>
            <a:graphic xmlns:a="http://schemas.openxmlformats.org/drawingml/2006/main">
              <a:graphicData uri="http://schemas.openxmlformats.org/drawingml/2006/picture">
                <pic:pic xmlns:pic="http://schemas.openxmlformats.org/drawingml/2006/picture">
                  <pic:nvPicPr>
                    <pic:cNvPr id="5" name="Рисунок 4" descr="https://cdn1-img.robotbaza.ru/files/1/449/7627201/original/library.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2486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E7F7C" w:rsidRDefault="002E7F7C" w:rsidP="002E7F7C">
      <w:pPr>
        <w:tabs>
          <w:tab w:val="left" w:pos="-426"/>
        </w:tabs>
        <w:rPr>
          <w:sz w:val="26"/>
          <w:szCs w:val="26"/>
          <w:lang w:val="be-BY"/>
        </w:rPr>
      </w:pPr>
    </w:p>
    <w:p w:rsidR="002E7F7C" w:rsidRDefault="002E7F7C" w:rsidP="002E7F7C">
      <w:pPr>
        <w:tabs>
          <w:tab w:val="left" w:pos="-426"/>
        </w:tabs>
        <w:rPr>
          <w:sz w:val="26"/>
          <w:szCs w:val="26"/>
          <w:lang w:val="be-BY"/>
        </w:rPr>
      </w:pPr>
    </w:p>
    <w:p w:rsidR="003A7EC9" w:rsidRDefault="003A7EC9" w:rsidP="002E7F7C">
      <w:pPr>
        <w:tabs>
          <w:tab w:val="left" w:pos="-426"/>
        </w:tabs>
        <w:rPr>
          <w:sz w:val="26"/>
          <w:szCs w:val="26"/>
          <w:lang w:val="be-BY"/>
        </w:rPr>
      </w:pPr>
    </w:p>
    <w:p w:rsidR="003A7EC9" w:rsidRPr="003A7EC9" w:rsidRDefault="003A7EC9" w:rsidP="003A7EC9">
      <w:pPr>
        <w:rPr>
          <w:sz w:val="26"/>
          <w:szCs w:val="26"/>
          <w:lang w:val="be-BY"/>
        </w:rPr>
      </w:pPr>
    </w:p>
    <w:p w:rsidR="003A7EC9" w:rsidRPr="003A7EC9" w:rsidRDefault="003A7EC9" w:rsidP="003A7EC9">
      <w:pPr>
        <w:rPr>
          <w:sz w:val="26"/>
          <w:szCs w:val="26"/>
          <w:lang w:val="be-BY"/>
        </w:rPr>
      </w:pPr>
    </w:p>
    <w:p w:rsidR="003A7EC9" w:rsidRPr="003A7EC9" w:rsidRDefault="003A7EC9" w:rsidP="003A7EC9">
      <w:pPr>
        <w:rPr>
          <w:sz w:val="26"/>
          <w:szCs w:val="26"/>
          <w:lang w:val="be-BY"/>
        </w:rPr>
      </w:pPr>
    </w:p>
    <w:p w:rsidR="003A7EC9" w:rsidRPr="003A7EC9" w:rsidRDefault="00500EC8" w:rsidP="003A7EC9">
      <w:pPr>
        <w:rPr>
          <w:sz w:val="26"/>
          <w:szCs w:val="26"/>
          <w:lang w:val="be-BY"/>
        </w:rPr>
      </w:pPr>
      <w:r>
        <w:rPr>
          <w:noProof/>
          <w:lang w:eastAsia="ru-RU"/>
        </w:rPr>
        <w:drawing>
          <wp:anchor distT="0" distB="0" distL="114300" distR="114300" simplePos="0" relativeHeight="251688960" behindDoc="0" locked="0" layoutInCell="1" allowOverlap="1" wp14:anchorId="2868CE95" wp14:editId="57C9FECC">
            <wp:simplePos x="0" y="0"/>
            <wp:positionH relativeFrom="column">
              <wp:posOffset>2948940</wp:posOffset>
            </wp:positionH>
            <wp:positionV relativeFrom="paragraph">
              <wp:posOffset>73660</wp:posOffset>
            </wp:positionV>
            <wp:extent cx="3209925" cy="2524125"/>
            <wp:effectExtent l="0" t="0" r="9525" b="9525"/>
            <wp:wrapNone/>
            <wp:docPr id="21" name="Рисунок 1" descr="http://zoozel.ru/gallery/images/1506300_aktovyi-zal-proekt.jpg"/>
            <wp:cNvGraphicFramePr/>
            <a:graphic xmlns:a="http://schemas.openxmlformats.org/drawingml/2006/main">
              <a:graphicData uri="http://schemas.openxmlformats.org/drawingml/2006/picture">
                <pic:pic xmlns:pic="http://schemas.openxmlformats.org/drawingml/2006/picture">
                  <pic:nvPicPr>
                    <pic:cNvPr id="2" name="Рисунок 1" descr="http://zoozel.ru/gallery/images/1506300_aktovyi-zal-proekt.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925" cy="2524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86912" behindDoc="0" locked="0" layoutInCell="1" allowOverlap="1" wp14:anchorId="7177FC79" wp14:editId="231DA6F8">
            <wp:simplePos x="0" y="0"/>
            <wp:positionH relativeFrom="column">
              <wp:posOffset>-765175</wp:posOffset>
            </wp:positionH>
            <wp:positionV relativeFrom="paragraph">
              <wp:posOffset>73660</wp:posOffset>
            </wp:positionV>
            <wp:extent cx="3562350" cy="2571750"/>
            <wp:effectExtent l="0" t="0" r="0" b="0"/>
            <wp:wrapNone/>
            <wp:docPr id="20" name="Рисунок 5" descr="https://gotravels.help/wp-content/uploads/2019/04/lappeerranta-angry-birds-activity-park.jpg"/>
            <wp:cNvGraphicFramePr/>
            <a:graphic xmlns:a="http://schemas.openxmlformats.org/drawingml/2006/main">
              <a:graphicData uri="http://schemas.openxmlformats.org/drawingml/2006/picture">
                <pic:pic xmlns:pic="http://schemas.openxmlformats.org/drawingml/2006/picture">
                  <pic:nvPicPr>
                    <pic:cNvPr id="6" name="Рисунок 5" descr="https://gotravels.help/wp-content/uploads/2019/04/lappeerranta-angry-birds-activity-park.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0" cy="2571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A7EC9" w:rsidRPr="003A7EC9" w:rsidRDefault="003A7EC9" w:rsidP="003A7EC9">
      <w:pPr>
        <w:rPr>
          <w:sz w:val="26"/>
          <w:szCs w:val="26"/>
          <w:lang w:val="be-BY"/>
        </w:rPr>
      </w:pPr>
    </w:p>
    <w:p w:rsidR="003A7EC9" w:rsidRPr="003A7EC9" w:rsidRDefault="003A7EC9" w:rsidP="003A7EC9">
      <w:pPr>
        <w:rPr>
          <w:sz w:val="26"/>
          <w:szCs w:val="26"/>
          <w:lang w:val="be-BY"/>
        </w:rPr>
      </w:pPr>
    </w:p>
    <w:p w:rsidR="003A7EC9" w:rsidRPr="003A7EC9" w:rsidRDefault="003A7EC9" w:rsidP="003A7EC9">
      <w:pPr>
        <w:rPr>
          <w:sz w:val="26"/>
          <w:szCs w:val="26"/>
          <w:lang w:val="be-BY"/>
        </w:rPr>
      </w:pPr>
    </w:p>
    <w:p w:rsidR="003A7EC9" w:rsidRDefault="003A7EC9" w:rsidP="003A7EC9">
      <w:pPr>
        <w:tabs>
          <w:tab w:val="left" w:pos="3555"/>
        </w:tabs>
        <w:rPr>
          <w:sz w:val="26"/>
          <w:szCs w:val="26"/>
          <w:lang w:val="be-BY"/>
        </w:rPr>
      </w:pPr>
      <w:bookmarkStart w:id="0" w:name="_GoBack"/>
      <w:bookmarkEnd w:id="0"/>
    </w:p>
    <w:sectPr w:rsidR="003A7E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8F" w:rsidRDefault="00F32D8F" w:rsidP="00337098">
      <w:pPr>
        <w:spacing w:after="0" w:line="240" w:lineRule="auto"/>
      </w:pPr>
      <w:r>
        <w:separator/>
      </w:r>
    </w:p>
  </w:endnote>
  <w:endnote w:type="continuationSeparator" w:id="0">
    <w:p w:rsidR="00F32D8F" w:rsidRDefault="00F32D8F" w:rsidP="0033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8F" w:rsidRDefault="00F32D8F" w:rsidP="00337098">
      <w:pPr>
        <w:spacing w:after="0" w:line="240" w:lineRule="auto"/>
      </w:pPr>
      <w:r>
        <w:separator/>
      </w:r>
    </w:p>
  </w:footnote>
  <w:footnote w:type="continuationSeparator" w:id="0">
    <w:p w:rsidR="00F32D8F" w:rsidRDefault="00F32D8F" w:rsidP="00337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52B"/>
    <w:multiLevelType w:val="multilevel"/>
    <w:tmpl w:val="B00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0653C"/>
    <w:multiLevelType w:val="hybridMultilevel"/>
    <w:tmpl w:val="4FE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44FC8"/>
    <w:multiLevelType w:val="hybridMultilevel"/>
    <w:tmpl w:val="C0DA1080"/>
    <w:lvl w:ilvl="0" w:tplc="F9E2DB4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473F6"/>
    <w:multiLevelType w:val="multilevel"/>
    <w:tmpl w:val="FC6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D7807"/>
    <w:multiLevelType w:val="hybridMultilevel"/>
    <w:tmpl w:val="DE5ADB02"/>
    <w:lvl w:ilvl="0" w:tplc="71763ACE">
      <w:start w:val="1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05792"/>
    <w:multiLevelType w:val="hybridMultilevel"/>
    <w:tmpl w:val="C0DA1080"/>
    <w:lvl w:ilvl="0" w:tplc="F9E2DB4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C7176"/>
    <w:multiLevelType w:val="hybridMultilevel"/>
    <w:tmpl w:val="75EC7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E4"/>
    <w:rsid w:val="00020EB4"/>
    <w:rsid w:val="00103A7B"/>
    <w:rsid w:val="0027152D"/>
    <w:rsid w:val="002E7F7C"/>
    <w:rsid w:val="00320BAB"/>
    <w:rsid w:val="00337098"/>
    <w:rsid w:val="00385519"/>
    <w:rsid w:val="003A7EC9"/>
    <w:rsid w:val="004708F8"/>
    <w:rsid w:val="00500EC8"/>
    <w:rsid w:val="0056018E"/>
    <w:rsid w:val="005F764E"/>
    <w:rsid w:val="00680DE4"/>
    <w:rsid w:val="006B3AC6"/>
    <w:rsid w:val="00AA777A"/>
    <w:rsid w:val="00B544EB"/>
    <w:rsid w:val="00CA3534"/>
    <w:rsid w:val="00E053DD"/>
    <w:rsid w:val="00F3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0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098"/>
  </w:style>
  <w:style w:type="paragraph" w:styleId="a6">
    <w:name w:val="footer"/>
    <w:basedOn w:val="a"/>
    <w:link w:val="a7"/>
    <w:uiPriority w:val="99"/>
    <w:unhideWhenUsed/>
    <w:rsid w:val="003370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098"/>
  </w:style>
  <w:style w:type="table" w:customStyle="1" w:styleId="1">
    <w:name w:val="Сетка таблицы1"/>
    <w:basedOn w:val="a1"/>
    <w:next w:val="a3"/>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20E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0EB4"/>
    <w:rPr>
      <w:rFonts w:ascii="Tahoma" w:hAnsi="Tahoma" w:cs="Tahoma"/>
      <w:sz w:val="16"/>
      <w:szCs w:val="16"/>
    </w:rPr>
  </w:style>
  <w:style w:type="table" w:customStyle="1" w:styleId="2">
    <w:name w:val="Сетка таблицы2"/>
    <w:basedOn w:val="a1"/>
    <w:next w:val="a3"/>
    <w:uiPriority w:val="39"/>
    <w:rsid w:val="00020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2E7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0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098"/>
  </w:style>
  <w:style w:type="paragraph" w:styleId="a6">
    <w:name w:val="footer"/>
    <w:basedOn w:val="a"/>
    <w:link w:val="a7"/>
    <w:uiPriority w:val="99"/>
    <w:unhideWhenUsed/>
    <w:rsid w:val="003370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098"/>
  </w:style>
  <w:style w:type="table" w:customStyle="1" w:styleId="1">
    <w:name w:val="Сетка таблицы1"/>
    <w:basedOn w:val="a1"/>
    <w:next w:val="a3"/>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20E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0EB4"/>
    <w:rPr>
      <w:rFonts w:ascii="Tahoma" w:hAnsi="Tahoma" w:cs="Tahoma"/>
      <w:sz w:val="16"/>
      <w:szCs w:val="16"/>
    </w:rPr>
  </w:style>
  <w:style w:type="table" w:customStyle="1" w:styleId="2">
    <w:name w:val="Сетка таблицы2"/>
    <w:basedOn w:val="a1"/>
    <w:next w:val="a3"/>
    <w:uiPriority w:val="39"/>
    <w:rsid w:val="00020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2E7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Тодеренчук Татьяна Радионовна</dc:creator>
  <cp:keywords/>
  <dc:description/>
  <cp:lastModifiedBy>Тодеренчук Татьяна Радионовна</cp:lastModifiedBy>
  <cp:revision>11</cp:revision>
  <dcterms:created xsi:type="dcterms:W3CDTF">2020-02-05T06:06:00Z</dcterms:created>
  <dcterms:modified xsi:type="dcterms:W3CDTF">2021-02-10T08:49:00Z</dcterms:modified>
</cp:coreProperties>
</file>