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28" w:rsidRDefault="00994A28" w:rsidP="0099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</w:t>
      </w:r>
      <w:bookmarkStart w:id="0" w:name="_GoBack"/>
      <w:r w:rsidR="00134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д</w:t>
      </w:r>
      <w:r w:rsidR="00913997" w:rsidRPr="00994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обровольно</w:t>
      </w:r>
      <w:r w:rsidR="00134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r w:rsidR="00913997" w:rsidRPr="00994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страховани</w:t>
      </w:r>
      <w:r w:rsidR="001346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913997" w:rsidRPr="00994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13997" w:rsidRPr="00994A28" w:rsidRDefault="00913997" w:rsidP="00994A2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A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дополнительной накопительной пенсии. </w:t>
      </w:r>
      <w:bookmarkEnd w:id="0"/>
    </w:p>
    <w:p w:rsidR="00367EB1" w:rsidRPr="00D92193" w:rsidRDefault="00367EB1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13997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октября 2022 г.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0BE4" w:rsidRPr="00E90B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="00E90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0BE4" w:rsidRPr="00E90B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27 сентября 2021 № 367 «О добровольном страховании дополнительной накопительной пенсии»</w:t>
      </w:r>
      <w:r w:rsidR="00E90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Указ</w:t>
      </w:r>
      <w:r w:rsidR="007213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367</w:t>
      </w:r>
      <w:r w:rsidR="00E90B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вводится дополнительный вид добровольного пенсионного страхования</w:t>
      </w:r>
      <w:r w:rsidR="001F04F4"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добровольное страхование дополнительной накопительной пенсии</w:t>
      </w:r>
      <w:r w:rsidR="00913997"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Главное отличие новой программы страхования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других накопительных пенсионных программ страховых организаций –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государственное </w:t>
      </w:r>
      <w:proofErr w:type="spellStart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софинансирование</w:t>
      </w:r>
      <w:proofErr w:type="spellEnd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Оно заключается в том, что работникам,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которые примут решение участвовать в новой программе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октября 2022 г. будут уплачивать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своей заработной платы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дополнительный взнос на будущую накопительную пенсию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часть взносов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эту пенсию будет оплачена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 государственных средств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44100" w:rsidRPr="00F44100" w:rsidRDefault="00F44100" w:rsidP="00F44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Тариф накопительного взноса:</w:t>
      </w:r>
    </w:p>
    <w:p w:rsidR="00356A30" w:rsidRPr="00D92193" w:rsidRDefault="00356A30" w:rsidP="0091399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работника – от 1 до 10 процентов (включительно) фактического заработка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Дополнительный взнос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накопительную пенсию по выбранному тарифу работник уплачивает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наряду с обязательным 1-процентным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взносом в бюджет фонда социальной защиты населения. </w:t>
      </w:r>
    </w:p>
    <w:p w:rsidR="00356A30" w:rsidRPr="00D92193" w:rsidRDefault="00356A30" w:rsidP="0091399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работодателя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соразмерно взносу работника, но не более 3 процентных пунктов.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случае участия работника в новой программе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страхования его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работодатель обязан уплачивать дополнительный взнос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накопительную пенсию этого работника.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взнос работодателя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социальное (пенсионное) страхование не увеличится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него будет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соразмерно уменьшен тариф обязательного 28-процентного страхового взноса на пенсионное страхование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бюджет фонда соцзащиты.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части взноса работодателя (до 3 процентов) в пенсионные накопления работнику – это выпадающие доходы бюджета фонда соц</w:t>
      </w:r>
      <w:r w:rsidR="00913997"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иальной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защиты</w:t>
      </w:r>
      <w:r w:rsidR="00913997"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Поэтому государство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принимает на себя обязательства по сохранению доходов бюджета фонда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обеспечения выплаты текущих пенсий в рамках солидарной пенсионной системы.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этом и состоит механизм государственного </w:t>
      </w:r>
      <w:proofErr w:type="spellStart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софинансирования</w:t>
      </w:r>
      <w:proofErr w:type="spellEnd"/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новой программы добровольного страхования дополнительной накопительной пенсии по Указу № 367.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Кто может участвовать в программе</w:t>
      </w:r>
      <w:r w:rsidR="00913997"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.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Право участвовать в новом страховании предоставляется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работникам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219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 которых их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работодателями уплачиваются обязательные взносы в бюджет фонда соцзащиты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Вступать в новую программу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страхования можно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позднее, чем за три года до достижения общеустановленного пенсионного возраста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Порядок вступления в новую программу и участие в ней</w:t>
      </w:r>
      <w:r w:rsidR="00913997"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.</w:t>
      </w:r>
      <w:r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 xml:space="preserve">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Добровольное страхование дополнительной накопительной пенсии по Указу № 367 будет осуществляться республиканским унитарным страховым предприятием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Стравита</w:t>
      </w:r>
      <w:proofErr w:type="spellEnd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(страховщик).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Работники, желающие формировать дополнительную накопительную пенсию, смогут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октября 2022 г.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подавать заявление и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заключать договор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непосредственно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страховщика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электронном виде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через официальный сайт страховщика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Дополнительные взносы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накопительную пенсию в РУСП «</w:t>
      </w:r>
      <w:proofErr w:type="spellStart"/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будут ежемесячно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перечисляться работодателем</w:t>
      </w:r>
      <w:r w:rsidRPr="00D92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заявлению</w:t>
      </w:r>
      <w:r w:rsidRPr="00D92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работника.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 вправе менять тариф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взноса на накопительную пенсию, но не чаще 1 раза в год. Также можно в любой момент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приостановить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 участие в программе и затем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возобновить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уплату дополнительных взносов.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достижении общеустановленного пенсионного возраста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страховщиком работнику ежемесячно будет выплачиваться дополнительная накопительная пенсия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течение 5 или 10 лет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выбору гражданина).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Размер будущей накопительной пенсии</w:t>
      </w:r>
      <w:r w:rsidR="00913997"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.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накопительной пенсии будет исчисляться из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сумм дополнительных взносов с учетом доходов от их инвестирования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принципу – сколько накопил, столько и получил).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Детальную информацию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возможных размерах будущей накопительной пенсии, а также о процедуре участия в добровольном страховании дополнительной накопительной пенсии по Указу № 367 можно получить у страховщика – </w:t>
      </w:r>
      <w:r w:rsidRPr="00D92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РУСП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Стравита</w:t>
      </w:r>
      <w:proofErr w:type="spellEnd"/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».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Что дает работнику участие в пенсионном страховании по Указу № 367</w:t>
      </w:r>
      <w:r w:rsidR="00913997" w:rsidRPr="00D92193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u w:val="single"/>
          <w:lang w:eastAsia="ru-RU"/>
        </w:rPr>
        <w:t>.</w:t>
      </w:r>
      <w:r w:rsidRPr="00D9219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:rsidR="00356A30" w:rsidRPr="00D92193" w:rsidRDefault="00356A30" w:rsidP="0091399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доступный и понятный механизм заблаговременного сбережения средств на старость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финансовой поддержкой государства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вступлении работника в программу взносы на его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будущую накопительную пенсию на 30-50 процентов будут оплачены из государственных средств</w:t>
      </w:r>
    </w:p>
    <w:p w:rsidR="00356A30" w:rsidRPr="00D92193" w:rsidRDefault="00356A30" w:rsidP="0091399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льготу по подоходному налогу.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Так, работникам предоставляется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на получение социального налогового вычета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сумму уплаченных за счет средств работника страховых 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 </w:t>
      </w:r>
    </w:p>
    <w:p w:rsidR="00356A30" w:rsidRPr="00D92193" w:rsidRDefault="00356A30" w:rsidP="0091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Дополнительные накопительные пенсии 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освобождаются от подоходного налога с физических лиц </w:t>
      </w:r>
    </w:p>
    <w:p w:rsidR="00356A30" w:rsidRPr="00D92193" w:rsidRDefault="00356A30" w:rsidP="0091399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возможность </w:t>
      </w:r>
      <w:r w:rsidRPr="00D921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аследования пенсионных накоплений</w:t>
      </w:r>
    </w:p>
    <w:p w:rsidR="00356A30" w:rsidRPr="00D92193" w:rsidRDefault="00356A30" w:rsidP="0091399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гарантия сохранности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пенсионных накоплений. Осуществление добровольного страхования дополнительной накопительной пенсии возложено на государственную страховую организацию – РУСП «</w:t>
      </w:r>
      <w:proofErr w:type="spellStart"/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Государство гарантирует страховые выплаты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договорам страхования, заключенным этим страховым предприятием.</w:t>
      </w:r>
    </w:p>
    <w:p w:rsidR="008B5578" w:rsidRPr="00D92193" w:rsidRDefault="00356A30" w:rsidP="0091399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вступление работника в новую программу никак </w:t>
      </w:r>
      <w:r w:rsidRPr="00D92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отразится на его государственной трудовой (солидарной) пенсии</w:t>
      </w:r>
      <w:r w:rsidRPr="00D92193">
        <w:rPr>
          <w:rFonts w:ascii="Times New Roman" w:eastAsia="Times New Roman" w:hAnsi="Times New Roman" w:cs="Times New Roman"/>
          <w:sz w:val="30"/>
          <w:szCs w:val="30"/>
          <w:lang w:eastAsia="ru-RU"/>
        </w:rPr>
        <w:t>. Ее размер будет определяться по тем же правилам, что и у работников, не участвующих в добровольном страховании, – исходя из показателей стажа и заработка до обращения за пенсией.</w:t>
      </w:r>
    </w:p>
    <w:p w:rsidR="00913997" w:rsidRPr="00D92193" w:rsidRDefault="00913997" w:rsidP="009139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082" w:rsidRDefault="003F1082" w:rsidP="003F1082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color w:val="0E1829"/>
          <w:kern w:val="36"/>
          <w:sz w:val="32"/>
          <w:szCs w:val="32"/>
          <w:lang w:eastAsia="ru-RU"/>
        </w:rPr>
      </w:pPr>
    </w:p>
    <w:p w:rsidR="003F1082" w:rsidRPr="003F1082" w:rsidRDefault="003F1082" w:rsidP="003F1082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color w:val="0E1829"/>
          <w:kern w:val="36"/>
          <w:sz w:val="36"/>
          <w:szCs w:val="36"/>
          <w:lang w:eastAsia="ru-RU"/>
        </w:rPr>
      </w:pPr>
      <w:r w:rsidRPr="003F1082">
        <w:rPr>
          <w:rFonts w:ascii="Times New Roman" w:eastAsia="Times New Roman" w:hAnsi="Times New Roman" w:cs="Times New Roman"/>
          <w:b/>
          <w:color w:val="0E1829"/>
          <w:kern w:val="36"/>
          <w:sz w:val="36"/>
          <w:szCs w:val="36"/>
          <w:lang w:eastAsia="ru-RU"/>
        </w:rPr>
        <w:t xml:space="preserve">Механизм </w:t>
      </w:r>
      <w:proofErr w:type="gramStart"/>
      <w:r w:rsidRPr="003F1082">
        <w:rPr>
          <w:rFonts w:ascii="Times New Roman" w:eastAsia="Times New Roman" w:hAnsi="Times New Roman" w:cs="Times New Roman"/>
          <w:b/>
          <w:color w:val="0E1829"/>
          <w:kern w:val="36"/>
          <w:sz w:val="36"/>
          <w:szCs w:val="36"/>
          <w:lang w:eastAsia="ru-RU"/>
        </w:rPr>
        <w:t>добровольного</w:t>
      </w:r>
      <w:proofErr w:type="gramEnd"/>
      <w:r w:rsidRPr="003F1082">
        <w:rPr>
          <w:rFonts w:ascii="Times New Roman" w:eastAsia="Times New Roman" w:hAnsi="Times New Roman" w:cs="Times New Roman"/>
          <w:b/>
          <w:color w:val="0E1829"/>
          <w:kern w:val="36"/>
          <w:sz w:val="36"/>
          <w:szCs w:val="36"/>
          <w:lang w:eastAsia="ru-RU"/>
        </w:rPr>
        <w:t xml:space="preserve"> накопительного </w:t>
      </w:r>
    </w:p>
    <w:p w:rsidR="003F1082" w:rsidRPr="00DC5D2F" w:rsidRDefault="003F1082" w:rsidP="003F1082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color w:val="0E1829"/>
          <w:kern w:val="36"/>
          <w:sz w:val="32"/>
          <w:szCs w:val="32"/>
          <w:lang w:eastAsia="ru-RU"/>
        </w:rPr>
      </w:pPr>
      <w:r w:rsidRPr="003F1082">
        <w:rPr>
          <w:rFonts w:ascii="Times New Roman" w:eastAsia="Times New Roman" w:hAnsi="Times New Roman" w:cs="Times New Roman"/>
          <w:b/>
          <w:color w:val="0E1829"/>
          <w:kern w:val="36"/>
          <w:sz w:val="36"/>
          <w:szCs w:val="36"/>
          <w:lang w:eastAsia="ru-RU"/>
        </w:rPr>
        <w:t>пенсионного страхования</w:t>
      </w:r>
    </w:p>
    <w:p w:rsidR="003F1082" w:rsidRPr="003F1082" w:rsidRDefault="003F1082" w:rsidP="003F10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E1829"/>
          <w:kern w:val="36"/>
          <w:sz w:val="18"/>
          <w:szCs w:val="18"/>
          <w:lang w:eastAsia="ru-RU"/>
        </w:rPr>
      </w:pPr>
    </w:p>
    <w:p w:rsidR="003F1082" w:rsidRPr="003F1082" w:rsidRDefault="003F1082" w:rsidP="003F1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Копить на дополнительную пенсию можно и сегодня, заключив договор со страховой компанией, имеющей лицензию на этот вид услуг. Отличие нового механизма – в </w:t>
      </w:r>
      <w:proofErr w:type="spellStart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софинансировании</w:t>
      </w:r>
      <w:proofErr w:type="spellEnd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: если раньше отчисления делал только сам работник, то теперь еще часть его накоплений будет финансировать государство.</w:t>
      </w:r>
    </w:p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proofErr w:type="gramStart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Происходить это будет так: работник самостоятельно выбирает размер отчислений (от 1 до 10% от зарплаты), а работодатель добавляет к ним еще 1-3 %. Если работник отчисляет 1%, то и работодатель тоже добавляет 1%, если работник отчисляет 2%, то и работодатель добавляет 2%. Если работник отчисляет 3% и выше, то работодатель всегда добавляет к ним еще 3%. Таким образом, максимальная сумма, которая</w:t>
      </w:r>
      <w:proofErr w:type="gramEnd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 будет приходить на личный счет работника каждый месяц, может составлять 13% от зарплаты. </w:t>
      </w:r>
    </w:p>
    <w:p w:rsidR="003F1082" w:rsidRPr="003F1082" w:rsidRDefault="003F1082" w:rsidP="003F1082">
      <w:pPr>
        <w:shd w:val="clear" w:color="auto" w:fill="F9FCFE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lastRenderedPageBreak/>
        <w:t>Важно, что работодатель не понесет дополнительные расходы: он будет уплачивать ежемесячные взносы на обязательное пенсионное страхование в Фонд социальной защиты населения в размере не 28%, а за вычетом тех 3 или менее процентов, которые будут уходить на счет страховой компании.</w:t>
      </w:r>
    </w:p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Разницу во взносах в ФСЗН компенсирует государство, то есть трудовая пенсия для работника, который накапливает на дополнительную, будет рассчитываться так же, как и для остальных.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31"/>
        <w:gridCol w:w="6228"/>
      </w:tblGrid>
      <w:tr w:rsidR="003F1082" w:rsidRPr="003F1082" w:rsidTr="00216F50">
        <w:tc>
          <w:tcPr>
            <w:tcW w:w="0" w:type="auto"/>
            <w:gridSpan w:val="3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ДОБРОВОЛЬНОЕ НАКОПИТЕЛЬНОЕ ПЕНСИОННОЕ СТРАХОВАНИЕ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По Указу № 367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Кто отчисляет средства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Работник и работодатель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Размер отчислений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От 1 до 13% от зарплаты, из них до 10% - работник, до 3% - работодатель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Периодичность отчислений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Ежемесячный взнос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Валюта страхования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Белорусские рубли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Доходность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В размере действующей ставки рефинансирования Национального банка (9,25% в феврале 2022). 2. Страховой бонус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Страховой случай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proofErr w:type="gramStart"/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Обязательный</w:t>
            </w:r>
            <w:proofErr w:type="gramEnd"/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 – достижение общеустановленного пенсионного возраста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Сроки выплат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Ежемесячно в течение 5 лет или 10 лет после выхода на пенсию </w:t>
            </w:r>
          </w:p>
        </w:tc>
      </w:tr>
      <w:tr w:rsidR="003F1082" w:rsidRPr="003F1082" w:rsidTr="00216F50"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Могут ли участвовать ИП и </w:t>
            </w:r>
            <w:proofErr w:type="spellStart"/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самозанятые</w:t>
            </w:r>
            <w:proofErr w:type="spellEnd"/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>?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225" w:type="dxa"/>
            </w:tcMar>
            <w:hideMark/>
          </w:tcPr>
          <w:p w:rsidR="003F1082" w:rsidRPr="003F1082" w:rsidRDefault="003F1082" w:rsidP="00216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</w:pPr>
            <w:r w:rsidRPr="003F1082">
              <w:rPr>
                <w:rFonts w:ascii="Times New Roman" w:eastAsia="Times New Roman" w:hAnsi="Times New Roman" w:cs="Times New Roman"/>
                <w:color w:val="0E1829"/>
                <w:sz w:val="30"/>
                <w:szCs w:val="30"/>
                <w:lang w:eastAsia="ru-RU"/>
              </w:rPr>
              <w:t xml:space="preserve">Нет </w:t>
            </w:r>
          </w:p>
        </w:tc>
      </w:tr>
    </w:tbl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lastRenderedPageBreak/>
        <w:t xml:space="preserve">В Беларуси действует солидарная система государственного социального страхования. Это значит, что средства, поступающие в виде взносов на пенсионное и социальное страхование, не накапливаются, а направляются на финансирование пенсий и пособий. Иными словами, деньги, поступающие в бюджет от </w:t>
      </w:r>
      <w:proofErr w:type="gramStart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работающих</w:t>
      </w:r>
      <w:proofErr w:type="gramEnd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, распределяются между теми, кто сегодня получает пенсию. В случае с дополнительным накопительным пенсионным страхованием ситуация иная: работник копит для себя лично. </w:t>
      </w:r>
    </w:p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b/>
          <w:color w:val="0E1829"/>
          <w:sz w:val="30"/>
          <w:szCs w:val="30"/>
          <w:lang w:eastAsia="ru-RU"/>
        </w:rPr>
        <w:t xml:space="preserve">   Примеры расчетов размера дополнительной пенсии.</w:t>
      </w:r>
    </w:p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 За основу взята средняя начисленная зарплата по Минску, которая составила 2404,1 руб. в декабре 2021 г., а размер взносов и сроки выплат отличаются. 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Пример 1. Срок договора – три года, проценты: 3+3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Размер дополнительной пенсии при выплате: </w:t>
      </w:r>
    </w:p>
    <w:p w:rsidR="003F1082" w:rsidRPr="003F1082" w:rsidRDefault="003F1082" w:rsidP="003F108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Ежемесячно в течение 5 лет – 95,51 руб. </w:t>
      </w:r>
    </w:p>
    <w:p w:rsidR="003F1082" w:rsidRPr="003F1082" w:rsidRDefault="003F1082" w:rsidP="003F1082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Ежемесячно в течение 10 лет – 47,75 руб. 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Пример 2. Срок договора – 10 лет, проценты: 3+3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Размер дополнительной пенсии при выплате: </w:t>
      </w:r>
    </w:p>
    <w:p w:rsidR="003F1082" w:rsidRPr="003F1082" w:rsidRDefault="003F1082" w:rsidP="003F108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Ежемесячно в течение 5 лет – 446,89 руб. </w:t>
      </w:r>
    </w:p>
    <w:p w:rsidR="003F1082" w:rsidRPr="003F1082" w:rsidRDefault="003F1082" w:rsidP="003F1082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Ежемесячно в течение 10 лет – 223,44 руб. 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Пример 3. Срок договора – 20 лет, проценты: 6+3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Размер дополнительной пенсии при выплате: </w:t>
      </w:r>
    </w:p>
    <w:p w:rsidR="003F1082" w:rsidRPr="003F1082" w:rsidRDefault="003F1082" w:rsidP="003F10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Ежемесячно в течение 5 лет – 2293,96 руб. </w:t>
      </w:r>
    </w:p>
    <w:p w:rsidR="003F1082" w:rsidRPr="003F1082" w:rsidRDefault="003F1082" w:rsidP="003F1082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Ежемесячно в течение 10 лет – 1146,98 руб. </w:t>
      </w:r>
    </w:p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На сумму страхового взноса, удержанного из заработной платы, страхователь вправе получить налоговую льготу в размере 13%. </w:t>
      </w:r>
    </w:p>
    <w:p w:rsidR="003F1082" w:rsidRPr="003F1082" w:rsidRDefault="003F1082" w:rsidP="003F108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Если у страхователя меняются обстоятельства, он может изменить условия договора накопительного страхования пенсии.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Смена работы. При переходе на новую работу сохраняется договор и его условия, меняется лишь работодатель. Таким образом, нужно принести необходимые документы в бухгалтерию на </w:t>
      </w:r>
      <w:proofErr w:type="gramStart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новом</w:t>
      </w:r>
      <w:proofErr w:type="gramEnd"/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 месте и сообщить страховщику об изменениях. 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lastRenderedPageBreak/>
        <w:t>Потеря работы. В этом случае страхователь может написать заявление (придя в офис или онлайн) о приостановке уплаты взносов. Устроившись на новую работу, он может возобновить отчисления, написав заявление. Так же можно поступить и в случае отпуска по уходу за ребенком до трех лет.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 xml:space="preserve">Изменение зарплаты. Раз в год можно изменить размер страхового взноса по своему желанию. </w:t>
      </w:r>
    </w:p>
    <w:p w:rsidR="003F1082" w:rsidRPr="003F1082" w:rsidRDefault="003F1082" w:rsidP="003F108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В случае установления инвалидности I или II группы накопления выплачиваются до достижения пенсионного возраста.</w:t>
      </w:r>
    </w:p>
    <w:p w:rsidR="003F1082" w:rsidRPr="003F1082" w:rsidRDefault="003F1082" w:rsidP="003F1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</w:pPr>
      <w:r w:rsidRPr="003F1082">
        <w:rPr>
          <w:rFonts w:ascii="Times New Roman" w:eastAsia="Times New Roman" w:hAnsi="Times New Roman" w:cs="Times New Roman"/>
          <w:color w:val="0E1829"/>
          <w:sz w:val="30"/>
          <w:szCs w:val="30"/>
          <w:lang w:eastAsia="ru-RU"/>
        </w:rPr>
        <w:t>В случае смерти страхователя накопления по страхованию дополнительной пенсии наследуются по закону.</w:t>
      </w:r>
    </w:p>
    <w:p w:rsidR="003F1082" w:rsidRPr="003F1082" w:rsidRDefault="003F1082" w:rsidP="003F108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13997" w:rsidRPr="003F1082" w:rsidRDefault="00913997" w:rsidP="009139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13997" w:rsidRPr="003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AA4"/>
    <w:multiLevelType w:val="multilevel"/>
    <w:tmpl w:val="03F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0C79"/>
    <w:multiLevelType w:val="multilevel"/>
    <w:tmpl w:val="7DA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D24F6"/>
    <w:multiLevelType w:val="multilevel"/>
    <w:tmpl w:val="588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A7727"/>
    <w:multiLevelType w:val="multilevel"/>
    <w:tmpl w:val="D22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1280B"/>
    <w:multiLevelType w:val="multilevel"/>
    <w:tmpl w:val="C40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76984"/>
    <w:multiLevelType w:val="multilevel"/>
    <w:tmpl w:val="5F7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54F00"/>
    <w:multiLevelType w:val="multilevel"/>
    <w:tmpl w:val="CFF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2185A"/>
    <w:multiLevelType w:val="multilevel"/>
    <w:tmpl w:val="DBF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67939"/>
    <w:multiLevelType w:val="multilevel"/>
    <w:tmpl w:val="BEF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57653"/>
    <w:multiLevelType w:val="multilevel"/>
    <w:tmpl w:val="37E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30"/>
    <w:rsid w:val="00076EE4"/>
    <w:rsid w:val="00133B7E"/>
    <w:rsid w:val="0013460E"/>
    <w:rsid w:val="001F04F4"/>
    <w:rsid w:val="00356A30"/>
    <w:rsid w:val="00367EB1"/>
    <w:rsid w:val="003F1082"/>
    <w:rsid w:val="00621EB3"/>
    <w:rsid w:val="00721392"/>
    <w:rsid w:val="0085005B"/>
    <w:rsid w:val="008B5578"/>
    <w:rsid w:val="00913997"/>
    <w:rsid w:val="009571F3"/>
    <w:rsid w:val="00994A28"/>
    <w:rsid w:val="00A32F93"/>
    <w:rsid w:val="00D66DCD"/>
    <w:rsid w:val="00D92193"/>
    <w:rsid w:val="00E90BE4"/>
    <w:rsid w:val="00ED4A26"/>
    <w:rsid w:val="00F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6A3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6A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6A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6A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6A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5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6A3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6A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6A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6A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6A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35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9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9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Александр Николаевич</dc:creator>
  <cp:lastModifiedBy>К</cp:lastModifiedBy>
  <cp:revision>6</cp:revision>
  <dcterms:created xsi:type="dcterms:W3CDTF">2022-03-23T09:07:00Z</dcterms:created>
  <dcterms:modified xsi:type="dcterms:W3CDTF">2022-08-02T11:58:00Z</dcterms:modified>
</cp:coreProperties>
</file>