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4E" w:rsidRPr="00A44A4E" w:rsidRDefault="00A44A4E" w:rsidP="00FE167F">
      <w:pPr>
        <w:spacing w:after="0" w:line="240" w:lineRule="auto"/>
        <w:jc w:val="center"/>
        <w:rPr>
          <w:rFonts w:ascii="Times New Roman" w:eastAsia="Times New Roman" w:hAnsi="Times New Roman" w:cs="Times New Roman"/>
          <w:bCs/>
          <w:color w:val="2B082F"/>
          <w:sz w:val="30"/>
          <w:szCs w:val="30"/>
          <w:lang w:eastAsia="ru-RU"/>
        </w:rPr>
      </w:pPr>
      <w:r w:rsidRPr="00A44A4E">
        <w:rPr>
          <w:rFonts w:ascii="Times New Roman" w:eastAsia="Times New Roman" w:hAnsi="Times New Roman" w:cs="Times New Roman"/>
          <w:sz w:val="30"/>
          <w:szCs w:val="30"/>
          <w:lang w:eastAsia="ru-RU"/>
        </w:rPr>
        <w:t>Г</w:t>
      </w:r>
      <w:r w:rsidRPr="00A44A4E">
        <w:rPr>
          <w:rFonts w:ascii="Times New Roman" w:eastAsia="Times New Roman" w:hAnsi="Times New Roman" w:cs="Times New Roman"/>
          <w:bCs/>
          <w:color w:val="2B082F"/>
          <w:sz w:val="30"/>
          <w:szCs w:val="30"/>
          <w:lang w:eastAsia="ru-RU"/>
        </w:rPr>
        <w:t>уманитарный проект</w:t>
      </w:r>
    </w:p>
    <w:p w:rsidR="00A44A4E" w:rsidRPr="00A44A4E" w:rsidRDefault="00A44A4E" w:rsidP="00A44A4E">
      <w:pPr>
        <w:spacing w:after="0" w:line="240" w:lineRule="auto"/>
        <w:jc w:val="center"/>
        <w:rPr>
          <w:rFonts w:ascii="Times New Roman" w:eastAsia="Times New Roman" w:hAnsi="Times New Roman" w:cs="Times New Roman"/>
          <w:bCs/>
          <w:color w:val="2B082F"/>
          <w:sz w:val="30"/>
          <w:szCs w:val="30"/>
          <w:lang w:eastAsia="ru-RU"/>
        </w:rPr>
      </w:pPr>
      <w:r w:rsidRPr="00A44A4E">
        <w:rPr>
          <w:rFonts w:ascii="Times New Roman" w:eastAsia="Times New Roman" w:hAnsi="Times New Roman" w:cs="Times New Roman"/>
          <w:bCs/>
          <w:color w:val="2B082F"/>
          <w:sz w:val="30"/>
          <w:szCs w:val="30"/>
          <w:lang w:eastAsia="ru-RU"/>
        </w:rPr>
        <w:t xml:space="preserve">государственного учреждения образования </w:t>
      </w:r>
    </w:p>
    <w:p w:rsidR="00A44A4E" w:rsidRPr="00A44A4E" w:rsidRDefault="00A44A4E" w:rsidP="00A44A4E">
      <w:pPr>
        <w:spacing w:after="0" w:line="240" w:lineRule="auto"/>
        <w:jc w:val="center"/>
        <w:rPr>
          <w:rFonts w:ascii="Times New Roman" w:eastAsia="Times New Roman" w:hAnsi="Times New Roman" w:cs="Times New Roman"/>
          <w:bCs/>
          <w:color w:val="2B082F"/>
          <w:sz w:val="30"/>
          <w:szCs w:val="30"/>
          <w:lang w:eastAsia="ru-RU"/>
        </w:rPr>
      </w:pPr>
      <w:r w:rsidRPr="00A44A4E">
        <w:rPr>
          <w:rFonts w:ascii="Times New Roman" w:eastAsia="Times New Roman" w:hAnsi="Times New Roman" w:cs="Times New Roman"/>
          <w:bCs/>
          <w:color w:val="2B082F"/>
          <w:sz w:val="30"/>
          <w:szCs w:val="30"/>
          <w:lang w:eastAsia="ru-RU"/>
        </w:rPr>
        <w:t>«Горская средняя школа Горецкого района»</w:t>
      </w:r>
    </w:p>
    <w:p w:rsidR="00A44A4E" w:rsidRPr="00A44A4E" w:rsidRDefault="00A44A4E" w:rsidP="00A44A4E">
      <w:pPr>
        <w:jc w:val="center"/>
        <w:rPr>
          <w:rFonts w:ascii="Times New Roman" w:eastAsia="Times New Roman" w:hAnsi="Times New Roman" w:cs="Times New Roman"/>
          <w:bCs/>
          <w:color w:val="2B082F"/>
          <w:sz w:val="30"/>
          <w:szCs w:val="30"/>
          <w:lang w:eastAsia="ru-RU"/>
        </w:rPr>
      </w:pPr>
      <w:r w:rsidRPr="00A44A4E">
        <w:rPr>
          <w:rFonts w:ascii="Times New Roman" w:eastAsia="Times New Roman" w:hAnsi="Times New Roman" w:cs="Times New Roman"/>
          <w:bCs/>
          <w:color w:val="2B082F"/>
          <w:sz w:val="30"/>
          <w:szCs w:val="30"/>
          <w:lang w:eastAsia="ru-RU"/>
        </w:rPr>
        <w:t>«Школьные мастерские – территория творчества  и трудолюбия»</w:t>
      </w:r>
    </w:p>
    <w:p w:rsidR="006A1ABA" w:rsidRDefault="006A1ABA" w:rsidP="008C3A1F">
      <w:pPr>
        <w:jc w:val="both"/>
        <w:rPr>
          <w:sz w:val="28"/>
          <w:szCs w:val="28"/>
        </w:rPr>
      </w:pPr>
      <w:r>
        <w:rPr>
          <w:rFonts w:ascii="Times New Roman" w:eastAsia="Times New Roman" w:hAnsi="Times New Roman"/>
          <w:bCs/>
          <w:noProof/>
          <w:color w:val="2B082F"/>
          <w:sz w:val="30"/>
          <w:szCs w:val="30"/>
          <w:lang w:eastAsia="ru-RU"/>
        </w:rPr>
        <w:drawing>
          <wp:anchor distT="0" distB="0" distL="114300" distR="114300" simplePos="0" relativeHeight="251699200" behindDoc="0" locked="0" layoutInCell="1" allowOverlap="1" wp14:anchorId="04DFBB0F" wp14:editId="1617E41A">
            <wp:simplePos x="0" y="0"/>
            <wp:positionH relativeFrom="column">
              <wp:posOffset>473075</wp:posOffset>
            </wp:positionH>
            <wp:positionV relativeFrom="paragraph">
              <wp:posOffset>-2540</wp:posOffset>
            </wp:positionV>
            <wp:extent cx="4973955" cy="3242310"/>
            <wp:effectExtent l="0" t="0" r="0" b="0"/>
            <wp:wrapNone/>
            <wp:docPr id="2050" name="Рисунок 2050" descr="C:\Users\Toderenchuk_TR\Desktop\novoe-domodedovo-school-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novoe-domodedovo-school-3834.jpg"/>
                    <pic:cNvPicPr>
                      <a:picLocks noChangeAspect="1" noChangeArrowheads="1"/>
                    </pic:cNvPicPr>
                  </pic:nvPicPr>
                  <pic:blipFill rotWithShape="1">
                    <a:blip r:embed="rId6">
                      <a:extLst>
                        <a:ext uri="{28A0092B-C50C-407E-A947-70E740481C1C}">
                          <a14:useLocalDpi xmlns:a14="http://schemas.microsoft.com/office/drawing/2010/main" val="0"/>
                        </a:ext>
                      </a:extLst>
                    </a:blip>
                    <a:srcRect r="7809" b="9804"/>
                    <a:stretch/>
                  </pic:blipFill>
                  <pic:spPr bwMode="auto">
                    <a:xfrm>
                      <a:off x="0" y="0"/>
                      <a:ext cx="4973955" cy="32423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Default="006A1ABA" w:rsidP="006A1ABA">
      <w:pPr>
        <w:rPr>
          <w:sz w:val="28"/>
          <w:szCs w:val="28"/>
        </w:rPr>
      </w:pPr>
    </w:p>
    <w:tbl>
      <w:tblPr>
        <w:tblStyle w:val="4"/>
        <w:tblW w:w="0" w:type="auto"/>
        <w:tblInd w:w="-176" w:type="dxa"/>
        <w:tblLook w:val="04A0" w:firstRow="1" w:lastRow="0" w:firstColumn="1" w:lastColumn="0" w:noHBand="0" w:noVBand="1"/>
      </w:tblPr>
      <w:tblGrid>
        <w:gridCol w:w="987"/>
        <w:gridCol w:w="3125"/>
        <w:gridCol w:w="5635"/>
      </w:tblGrid>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w:t>
            </w:r>
          </w:p>
        </w:tc>
        <w:tc>
          <w:tcPr>
            <w:tcW w:w="3125" w:type="dxa"/>
          </w:tcPr>
          <w:p w:rsidR="006A1ABA" w:rsidRPr="00FE167F" w:rsidRDefault="006A1ABA" w:rsidP="00FE167F">
            <w:pPr>
              <w:ind w:firstLine="0"/>
              <w:jc w:val="center"/>
              <w:rPr>
                <w:rFonts w:eastAsia="Calibri"/>
                <w:sz w:val="24"/>
                <w:szCs w:val="24"/>
              </w:rPr>
            </w:pPr>
            <w:r w:rsidRPr="00FE167F">
              <w:rPr>
                <w:rFonts w:eastAsia="Calibri"/>
                <w:sz w:val="24"/>
                <w:szCs w:val="24"/>
              </w:rPr>
              <w:t>Наименование проекта</w:t>
            </w:r>
          </w:p>
        </w:tc>
        <w:tc>
          <w:tcPr>
            <w:tcW w:w="5635" w:type="dxa"/>
          </w:tcPr>
          <w:p w:rsidR="006A1ABA" w:rsidRPr="00FE167F" w:rsidRDefault="006A1ABA" w:rsidP="00FE167F">
            <w:pPr>
              <w:ind w:firstLine="0"/>
              <w:rPr>
                <w:rFonts w:eastAsia="Calibri"/>
                <w:sz w:val="24"/>
                <w:szCs w:val="24"/>
              </w:rPr>
            </w:pPr>
            <w:r w:rsidRPr="00FE167F">
              <w:rPr>
                <w:rFonts w:eastAsia="Calibri"/>
                <w:bCs/>
                <w:sz w:val="24"/>
                <w:szCs w:val="24"/>
              </w:rPr>
              <w:t>«Школьные мастерские – территория творчества  и трудолюбия»</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2.</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Наименование организации</w:t>
            </w:r>
          </w:p>
        </w:tc>
        <w:tc>
          <w:tcPr>
            <w:tcW w:w="5635" w:type="dxa"/>
          </w:tcPr>
          <w:p w:rsidR="006A1ABA" w:rsidRPr="00FE167F" w:rsidRDefault="006A1ABA" w:rsidP="00FE167F">
            <w:pPr>
              <w:ind w:firstLine="0"/>
              <w:rPr>
                <w:rFonts w:eastAsia="Calibri"/>
                <w:sz w:val="24"/>
                <w:szCs w:val="24"/>
              </w:rPr>
            </w:pPr>
            <w:r w:rsidRPr="00FE167F">
              <w:rPr>
                <w:rFonts w:eastAsia="Calibri"/>
                <w:bCs/>
                <w:sz w:val="24"/>
                <w:szCs w:val="24"/>
              </w:rPr>
              <w:t xml:space="preserve">Государственное учреждение образования «Горская средняя школа Горецкого района»   </w:t>
            </w:r>
          </w:p>
        </w:tc>
      </w:tr>
      <w:tr w:rsidR="006A1ABA" w:rsidRPr="00714E1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3.</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Физический</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 xml:space="preserve">Юридический адрес </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организации, телефон,</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факс, e-mail</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Улица Ленина, 16,</w:t>
            </w:r>
          </w:p>
          <w:p w:rsidR="006A1ABA" w:rsidRPr="00FE167F" w:rsidRDefault="006A1ABA" w:rsidP="00FE167F">
            <w:pPr>
              <w:ind w:firstLine="0"/>
              <w:rPr>
                <w:rFonts w:eastAsia="Calibri"/>
                <w:sz w:val="24"/>
                <w:szCs w:val="24"/>
              </w:rPr>
            </w:pPr>
            <w:r w:rsidRPr="00FE167F">
              <w:rPr>
                <w:rFonts w:eastAsia="Calibri"/>
                <w:sz w:val="24"/>
                <w:szCs w:val="24"/>
              </w:rPr>
              <w:t xml:space="preserve">агрогородок Горы, </w:t>
            </w:r>
          </w:p>
          <w:p w:rsidR="006A1ABA" w:rsidRPr="00FE167F" w:rsidRDefault="006A1ABA" w:rsidP="00FE167F">
            <w:pPr>
              <w:ind w:firstLine="0"/>
              <w:rPr>
                <w:rFonts w:eastAsia="Calibri"/>
                <w:sz w:val="24"/>
                <w:szCs w:val="24"/>
              </w:rPr>
            </w:pPr>
            <w:r w:rsidRPr="00FE167F">
              <w:rPr>
                <w:rFonts w:eastAsia="Calibri"/>
                <w:sz w:val="24"/>
                <w:szCs w:val="24"/>
              </w:rPr>
              <w:t xml:space="preserve">Горецкий район, </w:t>
            </w:r>
          </w:p>
          <w:p w:rsidR="006A1ABA" w:rsidRPr="00FE167F" w:rsidRDefault="006A1ABA" w:rsidP="00FE167F">
            <w:pPr>
              <w:ind w:firstLine="0"/>
              <w:rPr>
                <w:rFonts w:eastAsia="Calibri"/>
                <w:sz w:val="24"/>
                <w:szCs w:val="24"/>
              </w:rPr>
            </w:pPr>
            <w:r w:rsidRPr="00FE167F">
              <w:rPr>
                <w:rFonts w:eastAsia="Calibri"/>
                <w:sz w:val="24"/>
                <w:szCs w:val="24"/>
              </w:rPr>
              <w:t xml:space="preserve">Могилевская область, </w:t>
            </w:r>
          </w:p>
          <w:p w:rsidR="006A1ABA" w:rsidRPr="00FE167F" w:rsidRDefault="006A1ABA" w:rsidP="00FE167F">
            <w:pPr>
              <w:ind w:firstLine="0"/>
              <w:rPr>
                <w:rFonts w:eastAsia="Calibri"/>
                <w:sz w:val="24"/>
                <w:szCs w:val="24"/>
              </w:rPr>
            </w:pPr>
            <w:r w:rsidRPr="00FE167F">
              <w:rPr>
                <w:rFonts w:eastAsia="Calibri"/>
                <w:sz w:val="24"/>
                <w:szCs w:val="24"/>
              </w:rPr>
              <w:t>Республика Беларусь,213424.</w:t>
            </w:r>
          </w:p>
          <w:p w:rsidR="006A1ABA" w:rsidRPr="00FE167F" w:rsidRDefault="00FE167F" w:rsidP="00FE167F">
            <w:pPr>
              <w:ind w:firstLine="0"/>
              <w:rPr>
                <w:rFonts w:eastAsia="Calibri"/>
                <w:sz w:val="24"/>
                <w:szCs w:val="24"/>
              </w:rPr>
            </w:pPr>
            <w:r>
              <w:rPr>
                <w:rFonts w:eastAsia="Calibri"/>
                <w:sz w:val="24"/>
                <w:szCs w:val="24"/>
              </w:rPr>
              <w:t>Телефон 80223343624</w:t>
            </w:r>
          </w:p>
          <w:p w:rsidR="006A1ABA" w:rsidRPr="00FE167F" w:rsidRDefault="006A1ABA" w:rsidP="00FE167F">
            <w:pPr>
              <w:ind w:firstLine="0"/>
              <w:rPr>
                <w:rFonts w:eastAsia="Calibri"/>
                <w:sz w:val="24"/>
                <w:szCs w:val="24"/>
                <w:lang w:val="en-US"/>
              </w:rPr>
            </w:pPr>
            <w:r w:rsidRPr="00FE167F">
              <w:rPr>
                <w:rFonts w:eastAsia="Calibri"/>
                <w:sz w:val="24"/>
                <w:szCs w:val="24"/>
                <w:lang w:val="en-US"/>
              </w:rPr>
              <w:t>(www, e-mail): gorska9@tut.by</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4.</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 xml:space="preserve">Информация об </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организации</w:t>
            </w:r>
          </w:p>
        </w:tc>
        <w:tc>
          <w:tcPr>
            <w:tcW w:w="5635" w:type="dxa"/>
          </w:tcPr>
          <w:p w:rsidR="006A1ABA" w:rsidRPr="00FE167F" w:rsidRDefault="00FE167F" w:rsidP="00FE167F">
            <w:pPr>
              <w:ind w:firstLine="0"/>
              <w:rPr>
                <w:rFonts w:eastAsia="Calibri"/>
                <w:sz w:val="24"/>
                <w:szCs w:val="24"/>
              </w:rPr>
            </w:pPr>
            <w:r>
              <w:rPr>
                <w:rFonts w:eastAsia="Calibri"/>
                <w:sz w:val="24"/>
                <w:szCs w:val="24"/>
              </w:rPr>
              <w:t>Учреждение общего среднего образования</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5.</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Руководитель</w:t>
            </w:r>
          </w:p>
          <w:p w:rsidR="006A1ABA" w:rsidRPr="00FE167F" w:rsidRDefault="006A1ABA" w:rsidP="00FE167F">
            <w:pPr>
              <w:ind w:firstLine="0"/>
              <w:rPr>
                <w:rFonts w:eastAsia="Calibri"/>
                <w:sz w:val="24"/>
                <w:szCs w:val="24"/>
              </w:rPr>
            </w:pPr>
            <w:r w:rsidRPr="00FE167F">
              <w:rPr>
                <w:rFonts w:eastAsia="Calibri"/>
                <w:sz w:val="24"/>
                <w:szCs w:val="24"/>
              </w:rPr>
              <w:t>организации</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Радьков Николай Михайлович</w:t>
            </w:r>
            <w:r w:rsidR="00FE167F">
              <w:rPr>
                <w:rFonts w:eastAsia="Calibri"/>
                <w:sz w:val="24"/>
                <w:szCs w:val="24"/>
              </w:rPr>
              <w:t>, директор, +375292406935</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6.</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Менеджер проекта</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Радьков Николай Михайлович</w:t>
            </w:r>
            <w:r w:rsidR="00FE167F">
              <w:rPr>
                <w:rFonts w:eastAsia="Calibri"/>
                <w:sz w:val="24"/>
                <w:szCs w:val="24"/>
              </w:rPr>
              <w:t>, директор, +375292406935</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7.</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Прежняя помощь,</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полученная от других</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иностранных источников</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Помощь не оказывалась.</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8.</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Требуемая сумма</w:t>
            </w:r>
          </w:p>
        </w:tc>
        <w:tc>
          <w:tcPr>
            <w:tcW w:w="5635" w:type="dxa"/>
          </w:tcPr>
          <w:p w:rsidR="006A1ABA" w:rsidRPr="00FE167F" w:rsidRDefault="006A1ABA" w:rsidP="00FE167F">
            <w:pPr>
              <w:jc w:val="left"/>
              <w:rPr>
                <w:rFonts w:eastAsia="Calibri"/>
                <w:sz w:val="24"/>
                <w:szCs w:val="24"/>
              </w:rPr>
            </w:pPr>
            <w:r w:rsidRPr="00FE167F">
              <w:rPr>
                <w:rFonts w:eastAsia="Calibri"/>
                <w:sz w:val="24"/>
                <w:szCs w:val="24"/>
              </w:rPr>
              <w:t>39 000 долларов США</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9.</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Софинансирование</w:t>
            </w:r>
          </w:p>
        </w:tc>
        <w:tc>
          <w:tcPr>
            <w:tcW w:w="5635" w:type="dxa"/>
          </w:tcPr>
          <w:p w:rsidR="006A1ABA" w:rsidRPr="00FE167F" w:rsidRDefault="006A1ABA" w:rsidP="00FE167F">
            <w:pPr>
              <w:jc w:val="left"/>
              <w:rPr>
                <w:rFonts w:eastAsia="Calibri"/>
                <w:sz w:val="24"/>
                <w:szCs w:val="24"/>
              </w:rPr>
            </w:pPr>
            <w:r w:rsidRPr="00FE167F">
              <w:rPr>
                <w:rFonts w:eastAsia="Calibri"/>
                <w:sz w:val="24"/>
                <w:szCs w:val="24"/>
              </w:rPr>
              <w:t>1 000 долларов США</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10.</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Срок проекта</w:t>
            </w:r>
          </w:p>
        </w:tc>
        <w:tc>
          <w:tcPr>
            <w:tcW w:w="5635" w:type="dxa"/>
          </w:tcPr>
          <w:p w:rsidR="006A1ABA" w:rsidRPr="00FE167F" w:rsidRDefault="00714E1F" w:rsidP="00F015DC">
            <w:pPr>
              <w:ind w:firstLine="0"/>
              <w:jc w:val="left"/>
              <w:rPr>
                <w:rFonts w:eastAsia="Calibri"/>
                <w:sz w:val="24"/>
                <w:szCs w:val="24"/>
              </w:rPr>
            </w:pPr>
            <w:r>
              <w:rPr>
                <w:rFonts w:eastAsia="Calibri"/>
                <w:color w:val="1F1F1F"/>
                <w:sz w:val="24"/>
                <w:szCs w:val="24"/>
              </w:rPr>
              <w:t xml:space="preserve">     </w:t>
            </w:r>
            <w:bookmarkStart w:id="0" w:name="_GoBack"/>
            <w:bookmarkEnd w:id="0"/>
            <w:r w:rsidR="00F015DC">
              <w:rPr>
                <w:rFonts w:eastAsia="Calibri"/>
                <w:color w:val="1F1F1F"/>
                <w:sz w:val="24"/>
                <w:szCs w:val="24"/>
              </w:rPr>
              <w:t>3 года</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11.</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Цель проекта</w:t>
            </w:r>
          </w:p>
        </w:tc>
        <w:tc>
          <w:tcPr>
            <w:tcW w:w="5635" w:type="dxa"/>
          </w:tcPr>
          <w:p w:rsidR="006A1ABA" w:rsidRPr="00FE167F" w:rsidRDefault="006A1ABA" w:rsidP="00FE167F">
            <w:pPr>
              <w:ind w:firstLine="0"/>
              <w:rPr>
                <w:rFonts w:eastAsia="Calibri"/>
                <w:color w:val="1F1F1F"/>
                <w:sz w:val="24"/>
                <w:szCs w:val="24"/>
              </w:rPr>
            </w:pPr>
            <w:r w:rsidRPr="00FE167F">
              <w:rPr>
                <w:rFonts w:eastAsia="Calibri"/>
                <w:bCs/>
                <w:color w:val="1F1F1F"/>
                <w:sz w:val="24"/>
                <w:szCs w:val="24"/>
              </w:rPr>
              <w:t>Развитие инфраструктуры для досуга и занятий техническим творчеством;</w:t>
            </w:r>
          </w:p>
          <w:p w:rsidR="006A1ABA" w:rsidRPr="00FE167F" w:rsidRDefault="006A1ABA" w:rsidP="00FE167F">
            <w:pPr>
              <w:ind w:firstLine="0"/>
              <w:rPr>
                <w:rFonts w:eastAsia="Calibri"/>
                <w:sz w:val="24"/>
                <w:szCs w:val="24"/>
              </w:rPr>
            </w:pPr>
            <w:r w:rsidRPr="00FE167F">
              <w:rPr>
                <w:rFonts w:eastAsia="Calibri"/>
                <w:bCs/>
                <w:color w:val="1F1F1F"/>
                <w:sz w:val="24"/>
                <w:szCs w:val="24"/>
              </w:rPr>
              <w:t xml:space="preserve">приобщение детей и молодежи к техническому творчеству, проектной и исследовательской </w:t>
            </w:r>
            <w:r w:rsidRPr="00FE167F">
              <w:rPr>
                <w:rFonts w:eastAsia="Calibri"/>
                <w:bCs/>
                <w:color w:val="1F1F1F"/>
                <w:sz w:val="24"/>
                <w:szCs w:val="24"/>
              </w:rPr>
              <w:lastRenderedPageBreak/>
              <w:t>деятельности;</w:t>
            </w:r>
            <w:r w:rsidRPr="00FE167F">
              <w:rPr>
                <w:rFonts w:eastAsia="Calibri"/>
                <w:sz w:val="24"/>
                <w:szCs w:val="24"/>
              </w:rPr>
              <w:t xml:space="preserve"> </w:t>
            </w:r>
          </w:p>
          <w:p w:rsidR="006A1ABA" w:rsidRPr="00FE167F" w:rsidRDefault="006A1ABA" w:rsidP="00FE167F">
            <w:pPr>
              <w:ind w:firstLine="0"/>
              <w:rPr>
                <w:rFonts w:eastAsia="Calibri"/>
                <w:sz w:val="24"/>
                <w:szCs w:val="24"/>
              </w:rPr>
            </w:pPr>
            <w:r w:rsidRPr="00FE167F">
              <w:rPr>
                <w:rFonts w:eastAsia="Calibri"/>
                <w:sz w:val="24"/>
                <w:szCs w:val="24"/>
              </w:rPr>
              <w:t>реализация трудовых навыков в конкурсах технического и художественного творчества, проектной и исследовательской деятельности учащихся;</w:t>
            </w:r>
          </w:p>
          <w:p w:rsidR="006A1ABA" w:rsidRPr="00FE167F" w:rsidRDefault="006A1ABA" w:rsidP="00FE167F">
            <w:pPr>
              <w:ind w:firstLine="0"/>
              <w:rPr>
                <w:rFonts w:eastAsia="Calibri"/>
                <w:sz w:val="24"/>
                <w:szCs w:val="24"/>
              </w:rPr>
            </w:pPr>
            <w:r w:rsidRPr="00FE167F">
              <w:rPr>
                <w:rFonts w:eastAsia="Calibri"/>
                <w:sz w:val="24"/>
                <w:szCs w:val="24"/>
              </w:rPr>
              <w:t>создание условий для получения первичных навыков, необходимых в трудовой и хозяйственно-бытовой деятельности.</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lastRenderedPageBreak/>
              <w:t>12.</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Задачи проекта</w:t>
            </w:r>
          </w:p>
        </w:tc>
        <w:tc>
          <w:tcPr>
            <w:tcW w:w="5635" w:type="dxa"/>
          </w:tcPr>
          <w:p w:rsidR="006A1ABA" w:rsidRPr="00FE167F" w:rsidRDefault="006A1ABA" w:rsidP="00FE167F">
            <w:pPr>
              <w:rPr>
                <w:rFonts w:eastAsia="Calibri"/>
                <w:bCs/>
                <w:sz w:val="24"/>
                <w:szCs w:val="24"/>
              </w:rPr>
            </w:pPr>
            <w:r w:rsidRPr="00FE167F">
              <w:rPr>
                <w:rFonts w:eastAsia="Calibri"/>
                <w:bCs/>
                <w:sz w:val="24"/>
                <w:szCs w:val="24"/>
              </w:rPr>
              <w:t>1.создать благоприятную творческую и развивающую среду, отвечающую современным требованиям;</w:t>
            </w:r>
          </w:p>
          <w:p w:rsidR="006A1ABA" w:rsidRPr="00FE167F" w:rsidRDefault="006A1ABA" w:rsidP="00FE167F">
            <w:pPr>
              <w:rPr>
                <w:rFonts w:eastAsia="Calibri"/>
                <w:color w:val="1F1F1F"/>
                <w:sz w:val="24"/>
                <w:szCs w:val="24"/>
              </w:rPr>
            </w:pPr>
            <w:r w:rsidRPr="00FE167F">
              <w:rPr>
                <w:rFonts w:eastAsia="Calibri"/>
                <w:color w:val="1F1F1F"/>
                <w:sz w:val="24"/>
                <w:szCs w:val="24"/>
              </w:rPr>
              <w:t xml:space="preserve">2.организовать содержательный досуг и </w:t>
            </w:r>
            <w:r w:rsidRPr="00FE167F">
              <w:rPr>
                <w:rFonts w:eastAsia="Calibri"/>
                <w:sz w:val="24"/>
                <w:szCs w:val="24"/>
              </w:rPr>
              <w:t>максимальное удовлетворение потребностей учащихся учреждения образования (детей, подростков, студенческой молодёжи и их родителей, лиц с ограниченными возможностями) в техническом  творчестве, занятиях по интересам технической направленности</w:t>
            </w:r>
          </w:p>
          <w:p w:rsidR="006A1ABA" w:rsidRPr="00FE167F" w:rsidRDefault="006A1ABA" w:rsidP="00FE167F">
            <w:pPr>
              <w:rPr>
                <w:rFonts w:eastAsia="Calibri"/>
                <w:bCs/>
                <w:sz w:val="24"/>
                <w:szCs w:val="24"/>
              </w:rPr>
            </w:pPr>
            <w:r w:rsidRPr="00FE167F">
              <w:rPr>
                <w:rFonts w:eastAsia="Calibri"/>
                <w:bCs/>
                <w:sz w:val="24"/>
                <w:szCs w:val="24"/>
              </w:rPr>
              <w:t>3.содействать профилактике безнадзорности несовершеннолетних и детей, находящихся в социально опасном положении.</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13.</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Детальное описание</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деятельности в рамках</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проекта в соответствии</w:t>
            </w:r>
          </w:p>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с поставленными</w:t>
            </w:r>
          </w:p>
          <w:p w:rsidR="006A1ABA" w:rsidRPr="00FE167F" w:rsidRDefault="006A1ABA" w:rsidP="00FE167F">
            <w:pPr>
              <w:ind w:firstLine="0"/>
              <w:rPr>
                <w:rFonts w:eastAsia="Calibri"/>
                <w:sz w:val="24"/>
                <w:szCs w:val="24"/>
              </w:rPr>
            </w:pPr>
            <w:r w:rsidRPr="00FE167F">
              <w:rPr>
                <w:rFonts w:eastAsia="Calibri"/>
                <w:sz w:val="24"/>
                <w:szCs w:val="24"/>
              </w:rPr>
              <w:t>задачами</w:t>
            </w:r>
          </w:p>
        </w:tc>
        <w:tc>
          <w:tcPr>
            <w:tcW w:w="5635" w:type="dxa"/>
          </w:tcPr>
          <w:p w:rsidR="006A1ABA" w:rsidRPr="00FE167F" w:rsidRDefault="006A1ABA" w:rsidP="00FE167F">
            <w:pPr>
              <w:ind w:firstLine="0"/>
              <w:contextualSpacing/>
              <w:rPr>
                <w:rFonts w:eastAsia="Times New Roman"/>
                <w:sz w:val="24"/>
                <w:szCs w:val="24"/>
                <w:lang w:eastAsia="ru-RU"/>
              </w:rPr>
            </w:pPr>
            <w:r w:rsidRPr="00FE167F">
              <w:rPr>
                <w:rFonts w:eastAsia="Times New Roman"/>
                <w:sz w:val="24"/>
                <w:szCs w:val="24"/>
                <w:lang w:eastAsia="ru-RU"/>
              </w:rPr>
              <w:t>Ремонт помещения и модернизация учебного оборудования:</w:t>
            </w:r>
          </w:p>
          <w:p w:rsidR="006A1ABA" w:rsidRPr="00FE167F" w:rsidRDefault="006A1ABA" w:rsidP="00FE167F">
            <w:pPr>
              <w:rPr>
                <w:rFonts w:eastAsia="Calibri"/>
                <w:sz w:val="24"/>
                <w:szCs w:val="24"/>
              </w:rPr>
            </w:pPr>
            <w:r w:rsidRPr="00FE167F">
              <w:rPr>
                <w:rFonts w:eastAsia="Calibri"/>
                <w:sz w:val="24"/>
                <w:szCs w:val="24"/>
              </w:rPr>
              <w:t>1.ремонт потолка и стен;</w:t>
            </w:r>
          </w:p>
          <w:p w:rsidR="006A1ABA" w:rsidRPr="00FE167F" w:rsidRDefault="006A1ABA" w:rsidP="00FE167F">
            <w:pPr>
              <w:rPr>
                <w:rFonts w:eastAsia="Calibri"/>
                <w:sz w:val="24"/>
                <w:szCs w:val="24"/>
              </w:rPr>
            </w:pPr>
            <w:r w:rsidRPr="00FE167F">
              <w:rPr>
                <w:rFonts w:eastAsia="Calibri"/>
                <w:sz w:val="24"/>
                <w:szCs w:val="24"/>
              </w:rPr>
              <w:t xml:space="preserve">2.ремонт полов; </w:t>
            </w:r>
          </w:p>
          <w:p w:rsidR="006A1ABA" w:rsidRPr="00FE167F" w:rsidRDefault="006A1ABA" w:rsidP="00FE167F">
            <w:pPr>
              <w:rPr>
                <w:rFonts w:eastAsia="Calibri"/>
                <w:sz w:val="24"/>
                <w:szCs w:val="24"/>
              </w:rPr>
            </w:pPr>
            <w:r w:rsidRPr="00FE167F">
              <w:rPr>
                <w:rFonts w:eastAsia="Calibri"/>
                <w:sz w:val="24"/>
                <w:szCs w:val="24"/>
              </w:rPr>
              <w:t>3.замена оконных блоков;</w:t>
            </w:r>
          </w:p>
          <w:p w:rsidR="006A1ABA" w:rsidRPr="00FE167F" w:rsidRDefault="006A1ABA" w:rsidP="00FE167F">
            <w:pPr>
              <w:rPr>
                <w:rFonts w:eastAsia="Calibri"/>
                <w:sz w:val="24"/>
                <w:szCs w:val="24"/>
              </w:rPr>
            </w:pPr>
            <w:r w:rsidRPr="00FE167F">
              <w:rPr>
                <w:rFonts w:eastAsia="Calibri"/>
                <w:sz w:val="24"/>
                <w:szCs w:val="24"/>
              </w:rPr>
              <w:t>4.ремонт крыльца и дорожек вокруг здания;</w:t>
            </w:r>
          </w:p>
          <w:p w:rsidR="006A1ABA" w:rsidRPr="00FE167F" w:rsidRDefault="006A1ABA" w:rsidP="00FE167F">
            <w:pPr>
              <w:rPr>
                <w:rFonts w:eastAsia="Calibri"/>
                <w:sz w:val="24"/>
                <w:szCs w:val="24"/>
              </w:rPr>
            </w:pPr>
            <w:r w:rsidRPr="00FE167F">
              <w:rPr>
                <w:rFonts w:eastAsia="Calibri"/>
                <w:sz w:val="24"/>
                <w:szCs w:val="24"/>
              </w:rPr>
              <w:t xml:space="preserve">5.создание безбарьерной среды для людей с ограниченными способностями; </w:t>
            </w:r>
          </w:p>
          <w:p w:rsidR="006A1ABA" w:rsidRPr="00FE167F" w:rsidRDefault="006A1ABA" w:rsidP="00FE167F">
            <w:pPr>
              <w:rPr>
                <w:rFonts w:eastAsia="Calibri"/>
                <w:sz w:val="24"/>
                <w:szCs w:val="24"/>
              </w:rPr>
            </w:pPr>
            <w:r w:rsidRPr="00FE167F">
              <w:rPr>
                <w:rFonts w:eastAsia="Calibri"/>
                <w:sz w:val="24"/>
                <w:szCs w:val="24"/>
              </w:rPr>
              <w:t>6.приобретение стендов для наглядной агитации;</w:t>
            </w:r>
          </w:p>
          <w:p w:rsidR="006A1ABA" w:rsidRPr="00FE167F" w:rsidRDefault="006A1ABA" w:rsidP="00FE167F">
            <w:pPr>
              <w:rPr>
                <w:rFonts w:eastAsia="Calibri"/>
                <w:sz w:val="24"/>
                <w:szCs w:val="24"/>
              </w:rPr>
            </w:pPr>
            <w:r w:rsidRPr="00FE167F">
              <w:rPr>
                <w:rFonts w:eastAsia="Calibri"/>
                <w:sz w:val="24"/>
                <w:szCs w:val="24"/>
              </w:rPr>
              <w:t>7.приобретение инструмента;</w:t>
            </w:r>
          </w:p>
          <w:p w:rsidR="006A1ABA" w:rsidRPr="00FE167F" w:rsidRDefault="006A1ABA" w:rsidP="00FE167F">
            <w:pPr>
              <w:rPr>
                <w:rFonts w:eastAsia="Calibri"/>
                <w:sz w:val="24"/>
                <w:szCs w:val="24"/>
              </w:rPr>
            </w:pPr>
            <w:r w:rsidRPr="00FE167F">
              <w:rPr>
                <w:rFonts w:eastAsia="Calibri"/>
                <w:sz w:val="24"/>
                <w:szCs w:val="24"/>
              </w:rPr>
              <w:t xml:space="preserve">8.приобретение станочного оборудования; </w:t>
            </w:r>
          </w:p>
          <w:p w:rsidR="006A1ABA" w:rsidRPr="00FE167F" w:rsidRDefault="006A1ABA" w:rsidP="00FE167F">
            <w:pPr>
              <w:rPr>
                <w:rFonts w:eastAsia="Calibri"/>
                <w:sz w:val="24"/>
                <w:szCs w:val="24"/>
              </w:rPr>
            </w:pPr>
            <w:r w:rsidRPr="00FE167F">
              <w:rPr>
                <w:rFonts w:eastAsia="Calibri"/>
                <w:sz w:val="24"/>
                <w:szCs w:val="24"/>
              </w:rPr>
              <w:t xml:space="preserve">9.приобретение интерактивной доски и компьютера; </w:t>
            </w:r>
          </w:p>
          <w:p w:rsidR="006A1ABA" w:rsidRPr="00FE167F" w:rsidRDefault="006A1ABA" w:rsidP="00FE167F">
            <w:pPr>
              <w:rPr>
                <w:rFonts w:eastAsia="Calibri"/>
                <w:sz w:val="24"/>
                <w:szCs w:val="24"/>
              </w:rPr>
            </w:pPr>
            <w:r w:rsidRPr="00FE167F">
              <w:rPr>
                <w:rFonts w:eastAsia="Calibri"/>
                <w:sz w:val="24"/>
                <w:szCs w:val="24"/>
              </w:rPr>
              <w:t>10.приобретение мебели.</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14.</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Обоснование проекта</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 xml:space="preserve">Деятельность проекта направлена на детей и подростков, их родителей, молодежь, проживающих в сельской местности на территории Горского сельского совета и Коптевского сельского совета. Проект реализуется для улучшения условий организации трудового и  профессионального обучения, организации дополнительного образования технической направленности. Учреждение образования имеет положительный опыт в организации работы объединения по интересам технической направленности «Судомоделирование», и  в организации работы с одаренными детьми  по подготовке победителей Республиканской олимпиады по учебному предмету «Трудовое обучение» и победителей в соревнованиях по судомодельному спорту, но оборудование и интерьер  учебных мастерских </w:t>
            </w:r>
            <w:r w:rsidRPr="00FE167F">
              <w:rPr>
                <w:rFonts w:eastAsia="Calibri"/>
                <w:sz w:val="24"/>
                <w:szCs w:val="24"/>
              </w:rPr>
              <w:lastRenderedPageBreak/>
              <w:t>устарели.</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lastRenderedPageBreak/>
              <w:t>15.</w:t>
            </w:r>
          </w:p>
        </w:tc>
        <w:tc>
          <w:tcPr>
            <w:tcW w:w="3125" w:type="dxa"/>
          </w:tcPr>
          <w:p w:rsidR="006A1ABA" w:rsidRPr="00FE167F" w:rsidRDefault="006A1ABA" w:rsidP="00FE167F">
            <w:pPr>
              <w:autoSpaceDE w:val="0"/>
              <w:autoSpaceDN w:val="0"/>
              <w:adjustRightInd w:val="0"/>
              <w:ind w:firstLine="0"/>
              <w:rPr>
                <w:rFonts w:eastAsia="Calibri"/>
                <w:sz w:val="24"/>
                <w:szCs w:val="24"/>
              </w:rPr>
            </w:pPr>
            <w:r w:rsidRPr="00FE167F">
              <w:rPr>
                <w:rFonts w:eastAsia="Calibri"/>
                <w:sz w:val="24"/>
                <w:szCs w:val="24"/>
              </w:rPr>
              <w:t>Деятельность после</w:t>
            </w:r>
          </w:p>
          <w:p w:rsidR="006A1ABA" w:rsidRPr="00FE167F" w:rsidRDefault="006A1ABA" w:rsidP="00FE167F">
            <w:pPr>
              <w:ind w:firstLine="0"/>
              <w:rPr>
                <w:rFonts w:eastAsia="Calibri"/>
                <w:sz w:val="24"/>
                <w:szCs w:val="24"/>
              </w:rPr>
            </w:pPr>
            <w:r w:rsidRPr="00FE167F">
              <w:rPr>
                <w:rFonts w:eastAsia="Calibri"/>
                <w:sz w:val="24"/>
                <w:szCs w:val="24"/>
              </w:rPr>
              <w:t>окончания проекта</w:t>
            </w:r>
          </w:p>
        </w:tc>
        <w:tc>
          <w:tcPr>
            <w:tcW w:w="5635" w:type="dxa"/>
          </w:tcPr>
          <w:p w:rsidR="006A1ABA" w:rsidRPr="00FE167F" w:rsidRDefault="006A1ABA" w:rsidP="00FE167F">
            <w:pPr>
              <w:ind w:firstLine="0"/>
              <w:rPr>
                <w:rFonts w:eastAsia="Calibri"/>
                <w:sz w:val="24"/>
                <w:szCs w:val="24"/>
              </w:rPr>
            </w:pPr>
            <w:r w:rsidRPr="00FE167F">
              <w:rPr>
                <w:rFonts w:eastAsia="Calibri"/>
                <w:sz w:val="24"/>
                <w:szCs w:val="24"/>
              </w:rPr>
              <w:t>После окончания проекта у школы откроются  возможности на высоком уровне организовывать:</w:t>
            </w:r>
          </w:p>
          <w:p w:rsidR="006A1ABA" w:rsidRPr="00FE167F" w:rsidRDefault="006A1ABA" w:rsidP="00FE167F">
            <w:pPr>
              <w:rPr>
                <w:rFonts w:eastAsia="Calibri"/>
                <w:sz w:val="24"/>
                <w:szCs w:val="24"/>
              </w:rPr>
            </w:pPr>
            <w:r w:rsidRPr="00FE167F">
              <w:rPr>
                <w:rFonts w:eastAsia="Calibri"/>
                <w:sz w:val="24"/>
                <w:szCs w:val="24"/>
              </w:rPr>
              <w:t xml:space="preserve"> учебные занятия;</w:t>
            </w:r>
          </w:p>
          <w:p w:rsidR="006A1ABA" w:rsidRPr="00FE167F" w:rsidRDefault="006A1ABA" w:rsidP="00FE167F">
            <w:pPr>
              <w:rPr>
                <w:rFonts w:eastAsia="Calibri"/>
                <w:sz w:val="24"/>
                <w:szCs w:val="24"/>
              </w:rPr>
            </w:pPr>
            <w:r w:rsidRPr="00FE167F">
              <w:rPr>
                <w:rFonts w:eastAsia="Calibri"/>
                <w:sz w:val="24"/>
                <w:szCs w:val="24"/>
              </w:rPr>
              <w:t xml:space="preserve"> занятий объединения по интересам «Судомоделированиие»;</w:t>
            </w:r>
          </w:p>
          <w:p w:rsidR="006A1ABA" w:rsidRPr="00FE167F" w:rsidRDefault="006A1ABA" w:rsidP="00FE167F">
            <w:pPr>
              <w:rPr>
                <w:rFonts w:eastAsia="Calibri"/>
                <w:sz w:val="24"/>
                <w:szCs w:val="24"/>
              </w:rPr>
            </w:pPr>
            <w:r w:rsidRPr="00FE167F">
              <w:rPr>
                <w:rFonts w:eastAsia="Calibri"/>
                <w:sz w:val="24"/>
                <w:szCs w:val="24"/>
              </w:rPr>
              <w:t>занятия для одаренных детей;</w:t>
            </w:r>
          </w:p>
          <w:p w:rsidR="006A1ABA" w:rsidRPr="00FE167F" w:rsidRDefault="006A1ABA" w:rsidP="00FE167F">
            <w:pPr>
              <w:rPr>
                <w:rFonts w:eastAsia="Calibri"/>
                <w:sz w:val="24"/>
                <w:szCs w:val="24"/>
              </w:rPr>
            </w:pPr>
            <w:r w:rsidRPr="00FE167F">
              <w:rPr>
                <w:rFonts w:eastAsia="Calibri"/>
                <w:sz w:val="24"/>
                <w:szCs w:val="24"/>
              </w:rPr>
              <w:t>занятия для детей, находящихся в социально опасном положении;</w:t>
            </w:r>
          </w:p>
          <w:p w:rsidR="006A1ABA" w:rsidRPr="00FE167F" w:rsidRDefault="006A1ABA" w:rsidP="00FE167F">
            <w:pPr>
              <w:rPr>
                <w:rFonts w:eastAsia="Calibri"/>
                <w:sz w:val="24"/>
                <w:szCs w:val="24"/>
              </w:rPr>
            </w:pPr>
            <w:r w:rsidRPr="00FE167F">
              <w:rPr>
                <w:rFonts w:eastAsia="Calibri"/>
                <w:sz w:val="24"/>
                <w:szCs w:val="24"/>
              </w:rPr>
              <w:t>занятия для детей с ограниченными возможностями.</w:t>
            </w:r>
          </w:p>
        </w:tc>
      </w:tr>
      <w:tr w:rsidR="006A1ABA" w:rsidRPr="00FE167F" w:rsidTr="006A1ABA">
        <w:tc>
          <w:tcPr>
            <w:tcW w:w="987" w:type="dxa"/>
          </w:tcPr>
          <w:p w:rsidR="006A1ABA" w:rsidRPr="00FE167F" w:rsidRDefault="006A1ABA" w:rsidP="00FE167F">
            <w:pPr>
              <w:jc w:val="center"/>
              <w:rPr>
                <w:rFonts w:eastAsia="Calibri"/>
                <w:sz w:val="24"/>
                <w:szCs w:val="24"/>
              </w:rPr>
            </w:pPr>
            <w:r w:rsidRPr="00FE167F">
              <w:rPr>
                <w:rFonts w:eastAsia="Calibri"/>
                <w:sz w:val="24"/>
                <w:szCs w:val="24"/>
              </w:rPr>
              <w:t>16.</w:t>
            </w:r>
          </w:p>
        </w:tc>
        <w:tc>
          <w:tcPr>
            <w:tcW w:w="3125" w:type="dxa"/>
          </w:tcPr>
          <w:p w:rsidR="006A1ABA" w:rsidRPr="00FE167F" w:rsidRDefault="006A1ABA" w:rsidP="00FE167F">
            <w:pPr>
              <w:ind w:firstLine="0"/>
              <w:rPr>
                <w:rFonts w:eastAsia="Calibri"/>
                <w:sz w:val="24"/>
                <w:szCs w:val="24"/>
              </w:rPr>
            </w:pPr>
            <w:r w:rsidRPr="00FE167F">
              <w:rPr>
                <w:rFonts w:eastAsia="Calibri"/>
                <w:sz w:val="24"/>
                <w:szCs w:val="24"/>
              </w:rPr>
              <w:t>Бюджет проекта</w:t>
            </w:r>
          </w:p>
        </w:tc>
        <w:tc>
          <w:tcPr>
            <w:tcW w:w="5635" w:type="dxa"/>
          </w:tcPr>
          <w:p w:rsidR="006A1ABA" w:rsidRPr="00FE167F" w:rsidRDefault="006A1ABA" w:rsidP="00FE167F">
            <w:pPr>
              <w:rPr>
                <w:rFonts w:eastAsia="Calibri"/>
                <w:sz w:val="24"/>
                <w:szCs w:val="24"/>
              </w:rPr>
            </w:pPr>
            <w:r w:rsidRPr="00FE167F">
              <w:rPr>
                <w:rFonts w:eastAsia="Calibri"/>
                <w:sz w:val="24"/>
                <w:szCs w:val="24"/>
              </w:rPr>
              <w:t>40 000 долларов США</w:t>
            </w:r>
          </w:p>
        </w:tc>
      </w:tr>
    </w:tbl>
    <w:p w:rsidR="008C3A1F" w:rsidRDefault="00FE167F" w:rsidP="006A1ABA">
      <w:pPr>
        <w:rPr>
          <w:sz w:val="28"/>
          <w:szCs w:val="28"/>
        </w:rPr>
      </w:pPr>
      <w:r>
        <w:rPr>
          <w:rFonts w:ascii="Times New Roman" w:hAnsi="Times New Roman"/>
          <w:noProof/>
          <w:sz w:val="30"/>
          <w:szCs w:val="30"/>
          <w:lang w:eastAsia="ru-RU"/>
        </w:rPr>
        <w:drawing>
          <wp:anchor distT="0" distB="0" distL="114300" distR="114300" simplePos="0" relativeHeight="251701248" behindDoc="0" locked="0" layoutInCell="1" allowOverlap="1" wp14:anchorId="1C6A77FF" wp14:editId="3B8A385F">
            <wp:simplePos x="0" y="0"/>
            <wp:positionH relativeFrom="column">
              <wp:posOffset>-388709</wp:posOffset>
            </wp:positionH>
            <wp:positionV relativeFrom="paragraph">
              <wp:posOffset>145444</wp:posOffset>
            </wp:positionV>
            <wp:extent cx="3864610" cy="2562860"/>
            <wp:effectExtent l="133350" t="114300" r="154940" b="161290"/>
            <wp:wrapNone/>
            <wp:docPr id="2052" name="Рисунок 2052" descr="C:\Users\Toderenchuk_T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256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1ABA" w:rsidRDefault="006A1ABA" w:rsidP="006A1ABA">
      <w:pPr>
        <w:rPr>
          <w:sz w:val="28"/>
          <w:szCs w:val="28"/>
        </w:rPr>
      </w:pPr>
    </w:p>
    <w:p w:rsidR="006A1ABA" w:rsidRDefault="006A1ABA" w:rsidP="006A1ABA">
      <w:pPr>
        <w:rPr>
          <w:sz w:val="28"/>
          <w:szCs w:val="28"/>
        </w:rPr>
      </w:pPr>
    </w:p>
    <w:p w:rsidR="006A1ABA" w:rsidRDefault="006A1ABA" w:rsidP="006A1ABA">
      <w:pPr>
        <w:rPr>
          <w:sz w:val="28"/>
          <w:szCs w:val="28"/>
        </w:rPr>
      </w:pPr>
    </w:p>
    <w:p w:rsidR="006A1ABA" w:rsidRDefault="006A1ABA" w:rsidP="006A1ABA">
      <w:pPr>
        <w:rPr>
          <w:sz w:val="28"/>
          <w:szCs w:val="28"/>
        </w:rPr>
      </w:pPr>
    </w:p>
    <w:p w:rsidR="006A1ABA" w:rsidRDefault="006A1ABA" w:rsidP="006A1ABA">
      <w:pPr>
        <w:rPr>
          <w:sz w:val="28"/>
          <w:szCs w:val="28"/>
        </w:rPr>
      </w:pPr>
    </w:p>
    <w:p w:rsidR="006A1ABA" w:rsidRDefault="00FE167F" w:rsidP="006A1ABA">
      <w:pPr>
        <w:rPr>
          <w:sz w:val="28"/>
          <w:szCs w:val="28"/>
        </w:rPr>
      </w:pPr>
      <w:r>
        <w:rPr>
          <w:rFonts w:ascii="Times New Roman" w:hAnsi="Times New Roman"/>
          <w:noProof/>
          <w:sz w:val="30"/>
          <w:szCs w:val="30"/>
          <w:lang w:eastAsia="ru-RU"/>
        </w:rPr>
        <w:drawing>
          <wp:anchor distT="0" distB="0" distL="114300" distR="114300" simplePos="0" relativeHeight="251703296" behindDoc="0" locked="0" layoutInCell="1" allowOverlap="1" wp14:anchorId="420EF4E3" wp14:editId="52D575CA">
            <wp:simplePos x="0" y="0"/>
            <wp:positionH relativeFrom="column">
              <wp:posOffset>2311312</wp:posOffset>
            </wp:positionH>
            <wp:positionV relativeFrom="paragraph">
              <wp:posOffset>15240</wp:posOffset>
            </wp:positionV>
            <wp:extent cx="3859530" cy="2971800"/>
            <wp:effectExtent l="133350" t="114300" r="140970" b="171450"/>
            <wp:wrapNone/>
            <wp:docPr id="2053" name="Рисунок 2053" descr="C:\Users\Toderenchuk_TR\Desktop\21-03-2017-rekto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21-03-2017-rektor-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530"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1ABA" w:rsidRDefault="006A1ABA" w:rsidP="006A1ABA">
      <w:pPr>
        <w:rPr>
          <w:sz w:val="28"/>
          <w:szCs w:val="28"/>
        </w:rPr>
      </w:pPr>
    </w:p>
    <w:p w:rsid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FE167F" w:rsidP="00FE167F">
      <w:pPr>
        <w:tabs>
          <w:tab w:val="left" w:pos="1524"/>
        </w:tabs>
        <w:rPr>
          <w:sz w:val="28"/>
          <w:szCs w:val="28"/>
        </w:rPr>
      </w:pPr>
      <w:r>
        <w:rPr>
          <w:rFonts w:ascii="Times New Roman" w:hAnsi="Times New Roman"/>
          <w:noProof/>
          <w:sz w:val="30"/>
          <w:szCs w:val="30"/>
          <w:lang w:eastAsia="ru-RU"/>
        </w:rPr>
        <w:drawing>
          <wp:anchor distT="0" distB="0" distL="114300" distR="114300" simplePos="0" relativeHeight="251705344" behindDoc="0" locked="0" layoutInCell="1" allowOverlap="1" wp14:anchorId="1FD17561" wp14:editId="4190DE02">
            <wp:simplePos x="0" y="0"/>
            <wp:positionH relativeFrom="column">
              <wp:posOffset>-499745</wp:posOffset>
            </wp:positionH>
            <wp:positionV relativeFrom="paragraph">
              <wp:posOffset>330200</wp:posOffset>
            </wp:positionV>
            <wp:extent cx="4347210" cy="2900045"/>
            <wp:effectExtent l="133350" t="114300" r="148590" b="167005"/>
            <wp:wrapNone/>
            <wp:docPr id="2054" name="Рисунок 2054" descr="C:\Users\Toderenchuk_TR\Desktop\11795059_w640_h640_kabinet-obsluzhivayuschego-t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erenchuk_TR\Desktop\11795059_w640_h640_kabinet-obsluzhivayuschego-tru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2900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Pr="006A1ABA" w:rsidRDefault="006A1ABA" w:rsidP="006A1ABA">
      <w:pPr>
        <w:rPr>
          <w:sz w:val="28"/>
          <w:szCs w:val="28"/>
        </w:rPr>
      </w:pPr>
    </w:p>
    <w:p w:rsidR="006A1ABA" w:rsidRDefault="006A1ABA" w:rsidP="006A1ABA">
      <w:pPr>
        <w:tabs>
          <w:tab w:val="left" w:pos="7451"/>
        </w:tabs>
        <w:rPr>
          <w:sz w:val="28"/>
          <w:szCs w:val="28"/>
        </w:rPr>
      </w:pPr>
    </w:p>
    <w:p w:rsidR="00FE167F" w:rsidRDefault="00FE167F" w:rsidP="006A1ABA">
      <w:pPr>
        <w:tabs>
          <w:tab w:val="left" w:pos="7451"/>
        </w:tabs>
        <w:rPr>
          <w:sz w:val="28"/>
          <w:szCs w:val="28"/>
        </w:rPr>
      </w:pPr>
    </w:p>
    <w:p w:rsidR="006A1ABA" w:rsidRPr="006A1ABA" w:rsidRDefault="006A1ABA" w:rsidP="006A1ABA">
      <w:pPr>
        <w:tabs>
          <w:tab w:val="left" w:pos="5366"/>
        </w:tabs>
        <w:spacing w:after="0" w:line="240" w:lineRule="auto"/>
        <w:jc w:val="center"/>
        <w:rPr>
          <w:rFonts w:ascii="Times New Roman" w:eastAsia="Calibri" w:hAnsi="Times New Roman" w:cs="Times New Roman"/>
          <w:sz w:val="30"/>
          <w:szCs w:val="30"/>
          <w:lang w:val="en-US"/>
        </w:rPr>
      </w:pPr>
      <w:r w:rsidRPr="006A1ABA">
        <w:rPr>
          <w:rFonts w:ascii="Times New Roman" w:eastAsia="Calibri" w:hAnsi="Times New Roman" w:cs="Times New Roman"/>
          <w:sz w:val="30"/>
          <w:szCs w:val="30"/>
          <w:lang w:val="en-US"/>
        </w:rPr>
        <w:lastRenderedPageBreak/>
        <w:t>Humanitarian project</w:t>
      </w:r>
    </w:p>
    <w:p w:rsidR="006A1ABA" w:rsidRPr="006A1ABA" w:rsidRDefault="006A1ABA" w:rsidP="006A1ABA">
      <w:pPr>
        <w:jc w:val="center"/>
        <w:rPr>
          <w:rFonts w:ascii="Times New Roman" w:eastAsia="Times New Roman" w:hAnsi="Times New Roman" w:cs="Times New Roman"/>
          <w:sz w:val="28"/>
          <w:szCs w:val="28"/>
          <w:lang w:val="en-US" w:eastAsia="ru-RU"/>
        </w:rPr>
      </w:pPr>
      <w:r w:rsidRPr="006A1ABA">
        <w:rPr>
          <w:rFonts w:ascii="Times New Roman" w:eastAsia="Times New Roman" w:hAnsi="Times New Roman" w:cs="Times New Roman"/>
          <w:bCs/>
          <w:noProof/>
          <w:color w:val="2B082F"/>
          <w:sz w:val="30"/>
          <w:szCs w:val="30"/>
          <w:lang w:eastAsia="ru-RU"/>
        </w:rPr>
        <w:drawing>
          <wp:anchor distT="0" distB="0" distL="114300" distR="114300" simplePos="0" relativeHeight="251707392" behindDoc="0" locked="0" layoutInCell="1" allowOverlap="1" wp14:anchorId="6B06CC21" wp14:editId="7ED2074B">
            <wp:simplePos x="0" y="0"/>
            <wp:positionH relativeFrom="column">
              <wp:posOffset>440321</wp:posOffset>
            </wp:positionH>
            <wp:positionV relativeFrom="paragraph">
              <wp:posOffset>570657</wp:posOffset>
            </wp:positionV>
            <wp:extent cx="4848446" cy="3160769"/>
            <wp:effectExtent l="0" t="0" r="0" b="1905"/>
            <wp:wrapNone/>
            <wp:docPr id="2055" name="Рисунок 2055" descr="C:\Users\Toderenchuk_TR\Desktop\novoe-domodedovo-school-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novoe-domodedovo-school-3834.jpg"/>
                    <pic:cNvPicPr>
                      <a:picLocks noChangeAspect="1" noChangeArrowheads="1"/>
                    </pic:cNvPicPr>
                  </pic:nvPicPr>
                  <pic:blipFill rotWithShape="1">
                    <a:blip r:embed="rId6">
                      <a:extLst>
                        <a:ext uri="{28A0092B-C50C-407E-A947-70E740481C1C}">
                          <a14:useLocalDpi xmlns:a14="http://schemas.microsoft.com/office/drawing/2010/main" val="0"/>
                        </a:ext>
                      </a:extLst>
                    </a:blip>
                    <a:srcRect r="7809" b="9804"/>
                    <a:stretch/>
                  </pic:blipFill>
                  <pic:spPr bwMode="auto">
                    <a:xfrm>
                      <a:off x="0" y="0"/>
                      <a:ext cx="4855698" cy="316549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1ABA">
        <w:rPr>
          <w:rFonts w:ascii="Times New Roman" w:eastAsia="Calibri" w:hAnsi="Times New Roman" w:cs="Times New Roman"/>
          <w:sz w:val="30"/>
          <w:szCs w:val="30"/>
          <w:lang w:val="en-US"/>
        </w:rPr>
        <w:t>of the</w:t>
      </w:r>
      <w:r w:rsidRPr="006A1ABA">
        <w:rPr>
          <w:rFonts w:ascii="Times New Roman" w:eastAsia="Times New Roman" w:hAnsi="Times New Roman" w:cs="Times New Roman"/>
          <w:sz w:val="30"/>
          <w:szCs w:val="30"/>
          <w:lang w:val="en-US" w:eastAsia="ru-RU"/>
        </w:rPr>
        <w:t xml:space="preserve"> State educational institution </w:t>
      </w:r>
      <w:r w:rsidRPr="006A1ABA">
        <w:rPr>
          <w:rFonts w:ascii="Times New Roman" w:eastAsia="Times New Roman" w:hAnsi="Times New Roman" w:cs="Times New Roman"/>
          <w:sz w:val="28"/>
          <w:szCs w:val="28"/>
          <w:lang w:val="en-US" w:eastAsia="ru-RU"/>
        </w:rPr>
        <w:t>"Gory secondary school of Gorky district" "School workshops - the territory of creativity and diligence"</w:t>
      </w:r>
    </w:p>
    <w:p w:rsidR="006A1ABA" w:rsidRPr="006A1ABA" w:rsidRDefault="006A1ABA" w:rsidP="006A1ABA">
      <w:pPr>
        <w:tabs>
          <w:tab w:val="left" w:pos="7451"/>
        </w:tabs>
        <w:rPr>
          <w:sz w:val="28"/>
          <w:szCs w:val="28"/>
          <w:lang w:val="en-US"/>
        </w:rPr>
      </w:pPr>
    </w:p>
    <w:p w:rsidR="006A1ABA" w:rsidRPr="006A1ABA" w:rsidRDefault="006A1ABA" w:rsidP="006A1ABA">
      <w:pPr>
        <w:tabs>
          <w:tab w:val="left" w:pos="7451"/>
        </w:tabs>
        <w:rPr>
          <w:sz w:val="28"/>
          <w:szCs w:val="28"/>
          <w:lang w:val="en-US"/>
        </w:rPr>
      </w:pPr>
    </w:p>
    <w:p w:rsidR="006A1ABA" w:rsidRPr="006A1ABA" w:rsidRDefault="006A1ABA" w:rsidP="006A1ABA">
      <w:pPr>
        <w:tabs>
          <w:tab w:val="left" w:pos="7451"/>
        </w:tabs>
        <w:rPr>
          <w:sz w:val="28"/>
          <w:szCs w:val="28"/>
          <w:lang w:val="en-US"/>
        </w:rPr>
      </w:pPr>
    </w:p>
    <w:p w:rsidR="006A1ABA" w:rsidRPr="006A1ABA" w:rsidRDefault="006A1ABA" w:rsidP="006A1ABA">
      <w:pPr>
        <w:tabs>
          <w:tab w:val="left" w:pos="7451"/>
        </w:tabs>
        <w:rPr>
          <w:sz w:val="28"/>
          <w:szCs w:val="28"/>
          <w:lang w:val="en-US"/>
        </w:rPr>
      </w:pPr>
    </w:p>
    <w:p w:rsidR="006A1ABA" w:rsidRDefault="006A1ABA" w:rsidP="006A1ABA">
      <w:pPr>
        <w:tabs>
          <w:tab w:val="left" w:pos="7451"/>
        </w:tabs>
        <w:rPr>
          <w:sz w:val="28"/>
          <w:szCs w:val="28"/>
          <w:lang w:val="en-US"/>
        </w:rPr>
      </w:pPr>
    </w:p>
    <w:p w:rsidR="006A1ABA" w:rsidRPr="006A1ABA" w:rsidRDefault="006A1ABA" w:rsidP="006A1ABA">
      <w:pPr>
        <w:rPr>
          <w:sz w:val="28"/>
          <w:szCs w:val="28"/>
          <w:lang w:val="en-US"/>
        </w:rPr>
      </w:pPr>
    </w:p>
    <w:p w:rsidR="006A1ABA" w:rsidRPr="006A1ABA" w:rsidRDefault="006A1ABA" w:rsidP="006A1ABA">
      <w:pPr>
        <w:rPr>
          <w:sz w:val="28"/>
          <w:szCs w:val="28"/>
          <w:lang w:val="en-US"/>
        </w:rPr>
      </w:pPr>
    </w:p>
    <w:p w:rsidR="006A1ABA" w:rsidRPr="006A1ABA" w:rsidRDefault="006A1ABA" w:rsidP="006A1ABA">
      <w:pPr>
        <w:rPr>
          <w:sz w:val="28"/>
          <w:szCs w:val="28"/>
          <w:lang w:val="en-US"/>
        </w:rPr>
      </w:pPr>
    </w:p>
    <w:p w:rsidR="006A1ABA" w:rsidRDefault="006A1ABA" w:rsidP="006A1ABA">
      <w:pPr>
        <w:rPr>
          <w:sz w:val="28"/>
          <w:szCs w:val="28"/>
          <w:lang w:val="en-US"/>
        </w:rPr>
      </w:pPr>
    </w:p>
    <w:tbl>
      <w:tblPr>
        <w:tblStyle w:val="5"/>
        <w:tblW w:w="0" w:type="auto"/>
        <w:tblLook w:val="04A0" w:firstRow="1" w:lastRow="0" w:firstColumn="1" w:lastColumn="0" w:noHBand="0" w:noVBand="1"/>
      </w:tblPr>
      <w:tblGrid>
        <w:gridCol w:w="959"/>
        <w:gridCol w:w="3118"/>
        <w:gridCol w:w="5494"/>
      </w:tblGrid>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w:t>
            </w:r>
          </w:p>
        </w:tc>
        <w:tc>
          <w:tcPr>
            <w:tcW w:w="3118" w:type="dxa"/>
          </w:tcPr>
          <w:p w:rsidR="006A1ABA" w:rsidRPr="00FE167F" w:rsidRDefault="006A1ABA" w:rsidP="00FE167F">
            <w:pPr>
              <w:ind w:firstLine="0"/>
              <w:jc w:val="left"/>
              <w:rPr>
                <w:rFonts w:eastAsia="Calibri"/>
                <w:sz w:val="24"/>
                <w:szCs w:val="24"/>
                <w:lang w:val="en-US"/>
              </w:rPr>
            </w:pPr>
            <w:r w:rsidRPr="00FE167F">
              <w:rPr>
                <w:rFonts w:eastAsia="Calibri"/>
                <w:spacing w:val="-2"/>
                <w:sz w:val="24"/>
                <w:szCs w:val="24"/>
                <w:lang w:val="en-US"/>
              </w:rPr>
              <w:t>The title of the project</w:t>
            </w:r>
          </w:p>
        </w:tc>
        <w:tc>
          <w:tcPr>
            <w:tcW w:w="5494"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"School workshops - the territory of creativity and diligence"</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2.</w:t>
            </w:r>
          </w:p>
        </w:tc>
        <w:tc>
          <w:tcPr>
            <w:tcW w:w="3118" w:type="dxa"/>
          </w:tcPr>
          <w:p w:rsidR="006A1ABA" w:rsidRPr="00FE167F" w:rsidRDefault="006A1ABA" w:rsidP="00FE167F">
            <w:pPr>
              <w:ind w:firstLine="0"/>
              <w:rPr>
                <w:rFonts w:eastAsia="Calibri"/>
                <w:sz w:val="24"/>
                <w:szCs w:val="24"/>
                <w:lang w:val="en-US"/>
              </w:rPr>
            </w:pPr>
            <w:r w:rsidRPr="00FE167F">
              <w:rPr>
                <w:rFonts w:eastAsia="Calibri"/>
                <w:spacing w:val="-2"/>
                <w:sz w:val="24"/>
                <w:szCs w:val="24"/>
                <w:lang w:val="en-US"/>
              </w:rPr>
              <w:t>Organization - applicant of the proposed project</w:t>
            </w:r>
          </w:p>
        </w:tc>
        <w:tc>
          <w:tcPr>
            <w:tcW w:w="5494"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State Educational Institution "Gory secondary school of Gorky district"</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3.</w:t>
            </w:r>
          </w:p>
        </w:tc>
        <w:tc>
          <w:tcPr>
            <w:tcW w:w="3118" w:type="dxa"/>
          </w:tcPr>
          <w:p w:rsidR="006A1ABA" w:rsidRPr="00FE167F" w:rsidRDefault="006A1ABA" w:rsidP="00FE167F">
            <w:pPr>
              <w:autoSpaceDE w:val="0"/>
              <w:autoSpaceDN w:val="0"/>
              <w:adjustRightInd w:val="0"/>
              <w:ind w:firstLine="0"/>
              <w:rPr>
                <w:rFonts w:eastAsia="Calibri"/>
                <w:sz w:val="24"/>
                <w:szCs w:val="24"/>
                <w:lang w:val="en-US"/>
              </w:rPr>
            </w:pPr>
            <w:r w:rsidRPr="00FE167F">
              <w:rPr>
                <w:rFonts w:eastAsia="Calibri"/>
                <w:sz w:val="24"/>
                <w:szCs w:val="24"/>
                <w:lang w:val="en-US"/>
              </w:rPr>
              <w:t xml:space="preserve">Location of the project (region / district, city): </w:t>
            </w:r>
          </w:p>
          <w:p w:rsidR="006A1ABA" w:rsidRPr="00FE167F" w:rsidRDefault="006A1ABA" w:rsidP="00FE167F">
            <w:pPr>
              <w:autoSpaceDE w:val="0"/>
              <w:autoSpaceDN w:val="0"/>
              <w:adjustRightInd w:val="0"/>
              <w:ind w:firstLine="0"/>
              <w:rPr>
                <w:rFonts w:eastAsia="Calibri"/>
                <w:sz w:val="24"/>
                <w:szCs w:val="24"/>
                <w:lang w:val="en-US"/>
              </w:rPr>
            </w:pPr>
            <w:r w:rsidRPr="00FE167F">
              <w:rPr>
                <w:rFonts w:eastAsia="Calibri"/>
                <w:sz w:val="24"/>
                <w:szCs w:val="24"/>
                <w:lang w:val="en-US"/>
              </w:rPr>
              <w:t>phone number,</w:t>
            </w:r>
          </w:p>
          <w:p w:rsidR="006A1ABA" w:rsidRPr="00FE167F" w:rsidRDefault="006A1ABA" w:rsidP="00FE167F">
            <w:pPr>
              <w:autoSpaceDE w:val="0"/>
              <w:autoSpaceDN w:val="0"/>
              <w:adjustRightInd w:val="0"/>
              <w:ind w:firstLine="0"/>
              <w:rPr>
                <w:rFonts w:eastAsia="Calibri"/>
                <w:sz w:val="24"/>
                <w:szCs w:val="24"/>
                <w:lang w:val="en-US"/>
              </w:rPr>
            </w:pPr>
            <w:r w:rsidRPr="00FE167F">
              <w:rPr>
                <w:rFonts w:eastAsia="Calibri"/>
                <w:sz w:val="24"/>
                <w:szCs w:val="24"/>
                <w:lang w:val="en-US"/>
              </w:rPr>
              <w:t>fax, e-mail</w:t>
            </w:r>
          </w:p>
        </w:tc>
        <w:tc>
          <w:tcPr>
            <w:tcW w:w="5494"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213424, agro-town Gory, Gorki district, Mogilev region, Republic of Belarus</w:t>
            </w:r>
          </w:p>
          <w:p w:rsidR="006A1ABA" w:rsidRPr="00FE167F" w:rsidRDefault="00FE167F" w:rsidP="00FE167F">
            <w:pPr>
              <w:ind w:firstLine="0"/>
              <w:rPr>
                <w:sz w:val="24"/>
                <w:szCs w:val="24"/>
                <w:lang w:val="en-US"/>
              </w:rPr>
            </w:pPr>
            <w:r>
              <w:rPr>
                <w:sz w:val="24"/>
                <w:szCs w:val="24"/>
                <w:lang w:val="en-US"/>
              </w:rPr>
              <w:t>Phone number: 802233436</w:t>
            </w:r>
            <w:r w:rsidRPr="00FE167F">
              <w:rPr>
                <w:sz w:val="24"/>
                <w:szCs w:val="24"/>
                <w:lang w:val="en-US"/>
              </w:rPr>
              <w:t>24</w:t>
            </w:r>
          </w:p>
          <w:p w:rsidR="006A1ABA" w:rsidRPr="00FE167F" w:rsidRDefault="006A1ABA" w:rsidP="00FE167F">
            <w:pPr>
              <w:ind w:firstLine="0"/>
              <w:rPr>
                <w:rFonts w:eastAsia="Calibri"/>
                <w:sz w:val="24"/>
                <w:szCs w:val="24"/>
                <w:lang w:val="en-US"/>
              </w:rPr>
            </w:pPr>
            <w:r w:rsidRPr="00FE167F">
              <w:rPr>
                <w:rFonts w:eastAsia="Calibri"/>
                <w:sz w:val="24"/>
                <w:szCs w:val="24"/>
                <w:lang w:val="en-US"/>
              </w:rPr>
              <w:t>(www, e-mail): gorska9@tut.by</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4.</w:t>
            </w:r>
          </w:p>
        </w:tc>
        <w:tc>
          <w:tcPr>
            <w:tcW w:w="3118" w:type="dxa"/>
          </w:tcPr>
          <w:p w:rsidR="006A1ABA" w:rsidRPr="00FE167F" w:rsidRDefault="006A1ABA" w:rsidP="00FE167F">
            <w:pPr>
              <w:autoSpaceDE w:val="0"/>
              <w:autoSpaceDN w:val="0"/>
              <w:adjustRightInd w:val="0"/>
              <w:ind w:firstLine="0"/>
              <w:rPr>
                <w:rFonts w:eastAsia="Calibri"/>
                <w:sz w:val="24"/>
                <w:szCs w:val="24"/>
                <w:lang w:val="en-US"/>
              </w:rPr>
            </w:pPr>
            <w:r w:rsidRPr="00FE167F">
              <w:rPr>
                <w:rFonts w:eastAsia="Calibri"/>
                <w:sz w:val="24"/>
                <w:szCs w:val="24"/>
                <w:lang w:val="en-US"/>
              </w:rPr>
              <w:t>Organisation information</w:t>
            </w:r>
          </w:p>
        </w:tc>
        <w:tc>
          <w:tcPr>
            <w:tcW w:w="5494"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The school is located in the countryside and has 119 students.</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5.</w:t>
            </w:r>
          </w:p>
        </w:tc>
        <w:tc>
          <w:tcPr>
            <w:tcW w:w="3118"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Director</w:t>
            </w:r>
          </w:p>
        </w:tc>
        <w:tc>
          <w:tcPr>
            <w:tcW w:w="5494" w:type="dxa"/>
          </w:tcPr>
          <w:p w:rsidR="006A1ABA" w:rsidRPr="00FE167F" w:rsidRDefault="006A1ABA" w:rsidP="00FE167F">
            <w:pPr>
              <w:ind w:firstLine="0"/>
              <w:rPr>
                <w:rFonts w:eastAsia="Calibri"/>
                <w:sz w:val="24"/>
                <w:szCs w:val="24"/>
              </w:rPr>
            </w:pPr>
            <w:r w:rsidRPr="00FE167F">
              <w:rPr>
                <w:rFonts w:eastAsia="Calibri"/>
                <w:sz w:val="24"/>
                <w:szCs w:val="24"/>
                <w:lang w:val="en-US"/>
              </w:rPr>
              <w:t>Radkov Nikolai Mihailovich</w:t>
            </w:r>
            <w:r w:rsidR="00FE167F">
              <w:rPr>
                <w:rFonts w:eastAsia="Calibri"/>
                <w:sz w:val="24"/>
                <w:szCs w:val="24"/>
              </w:rPr>
              <w:t>, +375292406935</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6.</w:t>
            </w:r>
          </w:p>
        </w:tc>
        <w:tc>
          <w:tcPr>
            <w:tcW w:w="3118" w:type="dxa"/>
          </w:tcPr>
          <w:p w:rsidR="006A1ABA" w:rsidRPr="00FE167F" w:rsidRDefault="006A1ABA" w:rsidP="00FE167F">
            <w:pPr>
              <w:ind w:firstLine="0"/>
              <w:rPr>
                <w:rFonts w:eastAsia="Calibri"/>
                <w:sz w:val="24"/>
                <w:szCs w:val="24"/>
              </w:rPr>
            </w:pPr>
            <w:r w:rsidRPr="00FE167F">
              <w:rPr>
                <w:rFonts w:eastAsia="Calibri"/>
                <w:sz w:val="24"/>
                <w:szCs w:val="24"/>
              </w:rPr>
              <w:t>Project manager</w:t>
            </w:r>
          </w:p>
        </w:tc>
        <w:tc>
          <w:tcPr>
            <w:tcW w:w="5494" w:type="dxa"/>
          </w:tcPr>
          <w:p w:rsidR="006A1ABA" w:rsidRPr="00FE167F" w:rsidRDefault="006A1ABA" w:rsidP="00FE167F">
            <w:pPr>
              <w:ind w:firstLine="0"/>
              <w:rPr>
                <w:rFonts w:eastAsia="Calibri"/>
                <w:sz w:val="24"/>
                <w:szCs w:val="24"/>
              </w:rPr>
            </w:pPr>
            <w:r w:rsidRPr="00FE167F">
              <w:rPr>
                <w:rFonts w:eastAsia="Calibri"/>
                <w:sz w:val="24"/>
                <w:szCs w:val="24"/>
                <w:lang w:val="en-US"/>
              </w:rPr>
              <w:t>Radkov Nikolai Mihailovich</w:t>
            </w:r>
            <w:r w:rsidR="00FE167F">
              <w:rPr>
                <w:rFonts w:eastAsia="Calibri"/>
                <w:sz w:val="24"/>
                <w:szCs w:val="24"/>
              </w:rPr>
              <w:t>, +375292406935</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7.</w:t>
            </w:r>
          </w:p>
        </w:tc>
        <w:tc>
          <w:tcPr>
            <w:tcW w:w="3118"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Previous funding from other foreign sources</w:t>
            </w:r>
          </w:p>
        </w:tc>
        <w:tc>
          <w:tcPr>
            <w:tcW w:w="5494"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The funding isn’t received.</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8.</w:t>
            </w:r>
          </w:p>
        </w:tc>
        <w:tc>
          <w:tcPr>
            <w:tcW w:w="3118"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Amount of funding (in US dollars)</w:t>
            </w:r>
          </w:p>
        </w:tc>
        <w:tc>
          <w:tcPr>
            <w:tcW w:w="5494" w:type="dxa"/>
          </w:tcPr>
          <w:p w:rsidR="006A1ABA" w:rsidRPr="00FE167F" w:rsidRDefault="00920FFB" w:rsidP="00FE167F">
            <w:pPr>
              <w:jc w:val="left"/>
              <w:rPr>
                <w:rFonts w:eastAsia="Calibri"/>
                <w:sz w:val="24"/>
                <w:szCs w:val="24"/>
                <w:lang w:val="en-US"/>
              </w:rPr>
            </w:pPr>
            <w:r w:rsidRPr="00FE167F">
              <w:rPr>
                <w:rFonts w:eastAsia="Calibri"/>
                <w:sz w:val="24"/>
                <w:szCs w:val="24"/>
              </w:rPr>
              <w:t xml:space="preserve">39 </w:t>
            </w:r>
            <w:r w:rsidR="006A1ABA" w:rsidRPr="00FE167F">
              <w:rPr>
                <w:rFonts w:eastAsia="Calibri"/>
                <w:sz w:val="24"/>
                <w:szCs w:val="24"/>
              </w:rPr>
              <w:t xml:space="preserve">000 </w:t>
            </w:r>
            <w:r w:rsidRPr="00FE167F">
              <w:rPr>
                <w:rFonts w:eastAsia="Calibri"/>
                <w:sz w:val="24"/>
                <w:szCs w:val="24"/>
                <w:lang w:val="en-US"/>
              </w:rPr>
              <w:t>$</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9</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rPr>
            </w:pPr>
            <w:r w:rsidRPr="00FE167F">
              <w:rPr>
                <w:rFonts w:eastAsia="Calibri"/>
                <w:sz w:val="24"/>
                <w:szCs w:val="24"/>
                <w:lang w:val="en-US"/>
              </w:rPr>
              <w:t>Co-funding</w:t>
            </w:r>
          </w:p>
        </w:tc>
        <w:tc>
          <w:tcPr>
            <w:tcW w:w="5494" w:type="dxa"/>
          </w:tcPr>
          <w:p w:rsidR="006A1ABA" w:rsidRPr="00FE167F" w:rsidRDefault="006A1ABA" w:rsidP="00FE167F">
            <w:pPr>
              <w:jc w:val="left"/>
              <w:rPr>
                <w:rFonts w:eastAsia="Calibri"/>
                <w:sz w:val="24"/>
                <w:szCs w:val="24"/>
              </w:rPr>
            </w:pPr>
            <w:r w:rsidRPr="00FE167F">
              <w:rPr>
                <w:rFonts w:eastAsia="Calibri"/>
                <w:sz w:val="24"/>
                <w:szCs w:val="24"/>
              </w:rPr>
              <w:t xml:space="preserve">1000 </w:t>
            </w:r>
            <w:r w:rsidR="00920FFB" w:rsidRPr="00FE167F">
              <w:rPr>
                <w:rFonts w:eastAsia="Calibri"/>
                <w:sz w:val="24"/>
                <w:szCs w:val="24"/>
                <w:lang w:val="en-US"/>
              </w:rPr>
              <w:t>$</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10</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rPr>
            </w:pPr>
            <w:r w:rsidRPr="00FE167F">
              <w:rPr>
                <w:rFonts w:eastAsia="Calibri"/>
                <w:sz w:val="24"/>
                <w:szCs w:val="24"/>
                <w:lang w:val="en-US"/>
              </w:rPr>
              <w:t>Project realization term</w:t>
            </w:r>
          </w:p>
        </w:tc>
        <w:tc>
          <w:tcPr>
            <w:tcW w:w="5494" w:type="dxa"/>
          </w:tcPr>
          <w:p w:rsidR="006A1ABA" w:rsidRPr="00F015DC" w:rsidRDefault="00F015DC" w:rsidP="00FE167F">
            <w:pPr>
              <w:jc w:val="left"/>
              <w:rPr>
                <w:rFonts w:eastAsia="Calibri"/>
                <w:sz w:val="24"/>
                <w:szCs w:val="24"/>
                <w:lang w:val="en-US"/>
              </w:rPr>
            </w:pPr>
            <w:r>
              <w:rPr>
                <w:rFonts w:eastAsia="Calibri"/>
                <w:color w:val="1F1F1F"/>
                <w:sz w:val="24"/>
                <w:szCs w:val="24"/>
              </w:rPr>
              <w:t>3</w:t>
            </w:r>
            <w:r>
              <w:rPr>
                <w:rFonts w:eastAsia="Calibri"/>
                <w:color w:val="1F1F1F"/>
                <w:sz w:val="24"/>
                <w:szCs w:val="24"/>
                <w:lang w:val="en-US"/>
              </w:rPr>
              <w:t xml:space="preserve"> years</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11</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rPr>
            </w:pPr>
            <w:r w:rsidRPr="00FE167F">
              <w:rPr>
                <w:rFonts w:eastAsia="Calibri"/>
                <w:sz w:val="24"/>
                <w:szCs w:val="24"/>
                <w:lang w:val="en-US"/>
              </w:rPr>
              <w:t>Project goals</w:t>
            </w:r>
            <w:r w:rsidRPr="00FE167F">
              <w:rPr>
                <w:rFonts w:eastAsia="Calibri"/>
                <w:sz w:val="24"/>
                <w:szCs w:val="24"/>
              </w:rPr>
              <w:t>:</w:t>
            </w:r>
          </w:p>
        </w:tc>
        <w:tc>
          <w:tcPr>
            <w:tcW w:w="5494" w:type="dxa"/>
          </w:tcPr>
          <w:p w:rsidR="006A1ABA" w:rsidRPr="00FE167F" w:rsidRDefault="006A1ABA" w:rsidP="00FE167F">
            <w:pPr>
              <w:ind w:firstLine="284"/>
              <w:rPr>
                <w:rFonts w:eastAsia="Calibri"/>
                <w:sz w:val="24"/>
                <w:szCs w:val="24"/>
                <w:lang w:val="en-US"/>
              </w:rPr>
            </w:pPr>
            <w:r w:rsidRPr="00FE167F">
              <w:rPr>
                <w:rFonts w:eastAsia="Calibri"/>
                <w:sz w:val="24"/>
                <w:szCs w:val="24"/>
                <w:lang w:val="en-US"/>
              </w:rPr>
              <w:t>development of infrastructure for leisure activities and technical creativity;</w:t>
            </w:r>
          </w:p>
          <w:p w:rsidR="006A1ABA" w:rsidRPr="00FE167F" w:rsidRDefault="006A1ABA" w:rsidP="00FE167F">
            <w:pPr>
              <w:ind w:firstLine="284"/>
              <w:rPr>
                <w:rFonts w:eastAsia="Calibri"/>
                <w:sz w:val="24"/>
                <w:szCs w:val="24"/>
                <w:lang w:val="en-US"/>
              </w:rPr>
            </w:pPr>
            <w:r w:rsidRPr="00FE167F">
              <w:rPr>
                <w:rFonts w:eastAsia="Calibri"/>
                <w:sz w:val="24"/>
                <w:szCs w:val="24"/>
                <w:lang w:val="en-US"/>
              </w:rPr>
              <w:t>introduction of children and young people to technical creativity, project and research activities;</w:t>
            </w:r>
          </w:p>
          <w:p w:rsidR="006A1ABA" w:rsidRPr="00FE167F" w:rsidRDefault="006A1ABA" w:rsidP="00FE167F">
            <w:pPr>
              <w:ind w:firstLine="284"/>
              <w:rPr>
                <w:rFonts w:eastAsia="Calibri"/>
                <w:sz w:val="24"/>
                <w:szCs w:val="24"/>
                <w:lang w:val="en-US"/>
              </w:rPr>
            </w:pPr>
            <w:r w:rsidRPr="00FE167F">
              <w:rPr>
                <w:rFonts w:eastAsia="Calibri"/>
                <w:sz w:val="24"/>
                <w:szCs w:val="24"/>
                <w:lang w:val="en-US"/>
              </w:rPr>
              <w:t>implementation of work skills in competitions of technical and artistic creativity, project and research activities of students;</w:t>
            </w:r>
          </w:p>
          <w:p w:rsidR="006A1ABA" w:rsidRPr="00FE167F" w:rsidRDefault="006A1ABA" w:rsidP="00FE167F">
            <w:pPr>
              <w:rPr>
                <w:rFonts w:eastAsia="Calibri"/>
                <w:sz w:val="24"/>
                <w:szCs w:val="24"/>
                <w:lang w:val="en-US"/>
              </w:rPr>
            </w:pPr>
            <w:r w:rsidRPr="00FE167F">
              <w:rPr>
                <w:rFonts w:eastAsia="Calibri"/>
                <w:sz w:val="24"/>
                <w:szCs w:val="24"/>
                <w:lang w:val="en-US"/>
              </w:rPr>
              <w:t>creation of conditions for obtaining primary skills required in labor and household activities.</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12</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 xml:space="preserve">Objectives planned for </w:t>
            </w:r>
            <w:r w:rsidRPr="00FE167F">
              <w:rPr>
                <w:rFonts w:eastAsia="Calibri"/>
                <w:sz w:val="24"/>
                <w:szCs w:val="24"/>
                <w:lang w:val="en-US"/>
              </w:rPr>
              <w:lastRenderedPageBreak/>
              <w:t>implementation within the framework of the project</w:t>
            </w:r>
          </w:p>
        </w:tc>
        <w:tc>
          <w:tcPr>
            <w:tcW w:w="5494" w:type="dxa"/>
          </w:tcPr>
          <w:p w:rsidR="006A1ABA" w:rsidRPr="00FE167F" w:rsidRDefault="006A1ABA" w:rsidP="00FE167F">
            <w:pPr>
              <w:numPr>
                <w:ilvl w:val="0"/>
                <w:numId w:val="4"/>
              </w:numPr>
              <w:ind w:left="0" w:firstLine="284"/>
              <w:contextualSpacing/>
              <w:rPr>
                <w:sz w:val="24"/>
                <w:szCs w:val="24"/>
                <w:lang w:val="en-US"/>
              </w:rPr>
            </w:pPr>
            <w:r w:rsidRPr="00FE167F">
              <w:rPr>
                <w:sz w:val="24"/>
                <w:szCs w:val="24"/>
                <w:lang w:val="en-US"/>
              </w:rPr>
              <w:lastRenderedPageBreak/>
              <w:t xml:space="preserve">creation of a favorable creative and developing </w:t>
            </w:r>
            <w:r w:rsidRPr="00FE167F">
              <w:rPr>
                <w:sz w:val="24"/>
                <w:szCs w:val="24"/>
                <w:lang w:val="en-US"/>
              </w:rPr>
              <w:lastRenderedPageBreak/>
              <w:t>environment that meets modern requirements;</w:t>
            </w:r>
          </w:p>
          <w:p w:rsidR="006A1ABA" w:rsidRPr="00FE167F" w:rsidRDefault="006A1ABA" w:rsidP="00FE167F">
            <w:pPr>
              <w:numPr>
                <w:ilvl w:val="0"/>
                <w:numId w:val="4"/>
              </w:numPr>
              <w:ind w:left="0" w:firstLine="284"/>
              <w:contextualSpacing/>
              <w:rPr>
                <w:sz w:val="24"/>
                <w:szCs w:val="24"/>
                <w:lang w:val="en-US"/>
              </w:rPr>
            </w:pPr>
            <w:r w:rsidRPr="00FE167F">
              <w:rPr>
                <w:sz w:val="24"/>
                <w:szCs w:val="24"/>
                <w:lang w:val="en-US"/>
              </w:rPr>
              <w:t>organization of productive leisure time and maximum implementation of the students’ needs of the educational institution (children, adolescents, student youth and their parents, persons with disabilities) in technical creativity, technical interest classes;</w:t>
            </w:r>
          </w:p>
          <w:p w:rsidR="006A1ABA" w:rsidRPr="00FE167F" w:rsidRDefault="006A1ABA" w:rsidP="00FE167F">
            <w:pPr>
              <w:rPr>
                <w:rFonts w:eastAsia="Calibri"/>
                <w:sz w:val="24"/>
                <w:szCs w:val="24"/>
                <w:lang w:val="en-US"/>
              </w:rPr>
            </w:pPr>
            <w:r w:rsidRPr="00FE167F">
              <w:rPr>
                <w:rFonts w:eastAsia="Calibri"/>
                <w:sz w:val="24"/>
                <w:szCs w:val="24"/>
                <w:lang w:val="en-US"/>
              </w:rPr>
              <w:t>prevention of underage students’ neglect and children in a socially dangerous position.</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lastRenderedPageBreak/>
              <w:t>13</w:t>
            </w:r>
            <w:r w:rsidR="00920FFB" w:rsidRPr="00FE167F">
              <w:rPr>
                <w:rFonts w:eastAsia="Calibri"/>
                <w:sz w:val="24"/>
                <w:szCs w:val="24"/>
              </w:rPr>
              <w:t>.</w:t>
            </w:r>
          </w:p>
        </w:tc>
        <w:tc>
          <w:tcPr>
            <w:tcW w:w="3118" w:type="dxa"/>
          </w:tcPr>
          <w:p w:rsidR="006A1ABA" w:rsidRPr="00FE167F" w:rsidRDefault="006A1ABA" w:rsidP="00FE167F">
            <w:pPr>
              <w:ind w:firstLine="0"/>
              <w:contextualSpacing/>
              <w:rPr>
                <w:sz w:val="24"/>
                <w:szCs w:val="24"/>
                <w:lang w:val="en-US"/>
              </w:rPr>
            </w:pPr>
            <w:r w:rsidRPr="00FE167F">
              <w:rPr>
                <w:sz w:val="24"/>
                <w:szCs w:val="24"/>
                <w:lang w:val="en-US"/>
              </w:rPr>
              <w:t>Brief description of the project activities:</w:t>
            </w:r>
          </w:p>
          <w:p w:rsidR="006A1ABA" w:rsidRPr="00FE167F" w:rsidRDefault="006A1ABA" w:rsidP="00FE167F">
            <w:pPr>
              <w:autoSpaceDE w:val="0"/>
              <w:autoSpaceDN w:val="0"/>
              <w:adjustRightInd w:val="0"/>
              <w:rPr>
                <w:rFonts w:eastAsia="Calibri"/>
                <w:sz w:val="24"/>
                <w:szCs w:val="24"/>
                <w:lang w:val="en-US"/>
              </w:rPr>
            </w:pPr>
          </w:p>
        </w:tc>
        <w:tc>
          <w:tcPr>
            <w:tcW w:w="5494" w:type="dxa"/>
          </w:tcPr>
          <w:p w:rsidR="006A1ABA" w:rsidRPr="00FE167F" w:rsidRDefault="006A1ABA" w:rsidP="00FE167F">
            <w:pPr>
              <w:rPr>
                <w:rFonts w:eastAsia="Calibri"/>
                <w:spacing w:val="-2"/>
                <w:sz w:val="24"/>
                <w:szCs w:val="24"/>
                <w:lang w:val="en-US"/>
              </w:rPr>
            </w:pPr>
            <w:r w:rsidRPr="00FE167F">
              <w:rPr>
                <w:color w:val="1F1F1F"/>
                <w:sz w:val="24"/>
                <w:szCs w:val="24"/>
                <w:lang w:val="en-US"/>
              </w:rPr>
              <w:t>The repairing of class rooms and modernization of educational equipment:</w:t>
            </w:r>
            <w:r w:rsidRPr="00FE167F">
              <w:rPr>
                <w:rFonts w:eastAsia="Calibri"/>
                <w:spacing w:val="-2"/>
                <w:sz w:val="24"/>
                <w:szCs w:val="24"/>
                <w:lang w:val="en-US"/>
              </w:rPr>
              <w:t xml:space="preserve">  </w:t>
            </w:r>
          </w:p>
          <w:p w:rsidR="006A1ABA" w:rsidRPr="00FE167F" w:rsidRDefault="006A1ABA" w:rsidP="00FE167F">
            <w:pPr>
              <w:rPr>
                <w:rFonts w:eastAsia="Calibri"/>
                <w:sz w:val="24"/>
                <w:szCs w:val="24"/>
                <w:lang w:val="en-US"/>
              </w:rPr>
            </w:pPr>
            <w:r w:rsidRPr="00FE167F">
              <w:rPr>
                <w:rFonts w:eastAsia="Calibri"/>
                <w:spacing w:val="-2"/>
                <w:sz w:val="24"/>
                <w:szCs w:val="24"/>
                <w:lang w:val="en-US"/>
              </w:rPr>
              <w:t xml:space="preserve">    </w:t>
            </w:r>
            <w:r w:rsidRPr="00FE167F">
              <w:rPr>
                <w:rFonts w:eastAsia="Calibri"/>
                <w:sz w:val="24"/>
                <w:szCs w:val="24"/>
                <w:lang w:val="en-US"/>
              </w:rPr>
              <w:t>1. renovation of the ceilings and walls;</w:t>
            </w:r>
          </w:p>
          <w:p w:rsidR="006A1ABA" w:rsidRPr="00FE167F" w:rsidRDefault="006A1ABA" w:rsidP="00FE167F">
            <w:pPr>
              <w:ind w:firstLine="284"/>
              <w:contextualSpacing/>
              <w:rPr>
                <w:sz w:val="24"/>
                <w:szCs w:val="24"/>
                <w:lang w:val="en-US"/>
              </w:rPr>
            </w:pPr>
            <w:r w:rsidRPr="00FE167F">
              <w:rPr>
                <w:sz w:val="24"/>
                <w:szCs w:val="24"/>
                <w:lang w:val="en-US"/>
              </w:rPr>
              <w:t>2. renovation of floors;</w:t>
            </w:r>
          </w:p>
          <w:p w:rsidR="006A1ABA" w:rsidRPr="00FE167F" w:rsidRDefault="006A1ABA" w:rsidP="00FE167F">
            <w:pPr>
              <w:ind w:firstLine="284"/>
              <w:contextualSpacing/>
              <w:rPr>
                <w:sz w:val="24"/>
                <w:szCs w:val="24"/>
                <w:lang w:val="en-US"/>
              </w:rPr>
            </w:pPr>
            <w:r w:rsidRPr="00FE167F">
              <w:rPr>
                <w:sz w:val="24"/>
                <w:szCs w:val="24"/>
                <w:lang w:val="en-US"/>
              </w:rPr>
              <w:t>3. replacement of window blocks;</w:t>
            </w:r>
          </w:p>
          <w:p w:rsidR="006A1ABA" w:rsidRPr="00FE167F" w:rsidRDefault="006A1ABA" w:rsidP="00FE167F">
            <w:pPr>
              <w:ind w:firstLine="284"/>
              <w:contextualSpacing/>
              <w:rPr>
                <w:sz w:val="24"/>
                <w:szCs w:val="24"/>
                <w:lang w:val="en-US"/>
              </w:rPr>
            </w:pPr>
            <w:r w:rsidRPr="00FE167F">
              <w:rPr>
                <w:sz w:val="24"/>
                <w:szCs w:val="24"/>
                <w:lang w:val="en-US"/>
              </w:rPr>
              <w:t>4. renovation of the porch and paths around the building;</w:t>
            </w:r>
          </w:p>
          <w:p w:rsidR="006A1ABA" w:rsidRPr="00FE167F" w:rsidRDefault="006A1ABA" w:rsidP="00FE167F">
            <w:pPr>
              <w:ind w:firstLine="284"/>
              <w:contextualSpacing/>
              <w:rPr>
                <w:sz w:val="24"/>
                <w:szCs w:val="24"/>
                <w:lang w:val="en-US"/>
              </w:rPr>
            </w:pPr>
            <w:r w:rsidRPr="00FE167F">
              <w:rPr>
                <w:sz w:val="24"/>
                <w:szCs w:val="24"/>
                <w:lang w:val="en-US"/>
              </w:rPr>
              <w:t>5. acquisition of stands for visual agitation;</w:t>
            </w:r>
          </w:p>
          <w:p w:rsidR="006A1ABA" w:rsidRPr="00FE167F" w:rsidRDefault="006A1ABA" w:rsidP="00FE167F">
            <w:pPr>
              <w:ind w:firstLine="284"/>
              <w:contextualSpacing/>
              <w:rPr>
                <w:sz w:val="24"/>
                <w:szCs w:val="24"/>
                <w:lang w:val="en-US"/>
              </w:rPr>
            </w:pPr>
            <w:r w:rsidRPr="00FE167F">
              <w:rPr>
                <w:sz w:val="24"/>
                <w:szCs w:val="24"/>
                <w:lang w:val="en-US"/>
              </w:rPr>
              <w:t>6. acquisition of a tool;</w:t>
            </w:r>
          </w:p>
          <w:p w:rsidR="006A1ABA" w:rsidRPr="00FE167F" w:rsidRDefault="006A1ABA" w:rsidP="00FE167F">
            <w:pPr>
              <w:ind w:firstLine="284"/>
              <w:contextualSpacing/>
              <w:rPr>
                <w:sz w:val="24"/>
                <w:szCs w:val="24"/>
                <w:lang w:val="en-US"/>
              </w:rPr>
            </w:pPr>
            <w:r w:rsidRPr="00FE167F">
              <w:rPr>
                <w:sz w:val="24"/>
                <w:szCs w:val="24"/>
                <w:lang w:val="en-US"/>
              </w:rPr>
              <w:t>7. acquisition of machine-tool equipment;</w:t>
            </w:r>
          </w:p>
          <w:p w:rsidR="006A1ABA" w:rsidRPr="00FE167F" w:rsidRDefault="006A1ABA" w:rsidP="00FE167F">
            <w:pPr>
              <w:ind w:firstLine="284"/>
              <w:contextualSpacing/>
              <w:rPr>
                <w:sz w:val="24"/>
                <w:szCs w:val="24"/>
                <w:lang w:val="en-US"/>
              </w:rPr>
            </w:pPr>
            <w:r w:rsidRPr="00FE167F">
              <w:rPr>
                <w:sz w:val="24"/>
                <w:szCs w:val="24"/>
                <w:lang w:val="en-US"/>
              </w:rPr>
              <w:t>8. acquisition of an interactive whiteboard and computer;</w:t>
            </w:r>
          </w:p>
          <w:p w:rsidR="006A1ABA" w:rsidRPr="00FE167F" w:rsidRDefault="006A1ABA" w:rsidP="00FE167F">
            <w:pPr>
              <w:rPr>
                <w:rFonts w:eastAsia="Calibri"/>
                <w:sz w:val="24"/>
                <w:szCs w:val="24"/>
              </w:rPr>
            </w:pPr>
            <w:r w:rsidRPr="00FE167F">
              <w:rPr>
                <w:rFonts w:eastAsia="Calibri"/>
                <w:sz w:val="24"/>
                <w:szCs w:val="24"/>
                <w:lang w:val="en-US"/>
              </w:rPr>
              <w:t>9. purchase of furniture.</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14</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rPr>
            </w:pPr>
            <w:r w:rsidRPr="00FE167F">
              <w:rPr>
                <w:rFonts w:eastAsia="Calibri"/>
                <w:sz w:val="24"/>
                <w:szCs w:val="24"/>
                <w:lang w:val="en-US"/>
              </w:rPr>
              <w:t>Target group:</w:t>
            </w:r>
          </w:p>
        </w:tc>
        <w:tc>
          <w:tcPr>
            <w:tcW w:w="5494" w:type="dxa"/>
          </w:tcPr>
          <w:p w:rsidR="006A1ABA" w:rsidRPr="00FE167F" w:rsidRDefault="006A1ABA" w:rsidP="00FE167F">
            <w:pPr>
              <w:contextualSpacing/>
              <w:rPr>
                <w:sz w:val="24"/>
                <w:szCs w:val="24"/>
                <w:lang w:val="en-US"/>
              </w:rPr>
            </w:pPr>
            <w:r w:rsidRPr="00FE167F">
              <w:rPr>
                <w:spacing w:val="-2"/>
                <w:sz w:val="24"/>
                <w:szCs w:val="24"/>
                <w:lang w:val="en-US"/>
              </w:rPr>
              <w:t xml:space="preserve"> The </w:t>
            </w:r>
            <w:r w:rsidRPr="00FE167F">
              <w:rPr>
                <w:sz w:val="24"/>
                <w:szCs w:val="24"/>
                <w:lang w:val="en-US"/>
              </w:rPr>
              <w:t>project activities are aimed at children and adolescents, their parents, young people living in rural areas on the territory of the Gory Village Council and the Koptevka Village Council.</w:t>
            </w:r>
          </w:p>
          <w:p w:rsidR="006A1ABA" w:rsidRPr="00FE167F" w:rsidRDefault="006A1ABA" w:rsidP="00FE167F">
            <w:pPr>
              <w:rPr>
                <w:rFonts w:eastAsia="Calibri"/>
                <w:sz w:val="24"/>
                <w:szCs w:val="24"/>
                <w:lang w:val="en-US"/>
              </w:rPr>
            </w:pPr>
            <w:r w:rsidRPr="00FE167F">
              <w:rPr>
                <w:rFonts w:eastAsia="Calibri"/>
                <w:sz w:val="24"/>
                <w:szCs w:val="24"/>
                <w:lang w:val="en-US"/>
              </w:rPr>
              <w:t xml:space="preserve">The project is aimed at implementation to improve the conditions for the organization of labor and vocational education, the organization of additional education of a technical orientation. The educational institution has a positive experience in </w:t>
            </w:r>
            <w:r w:rsidRPr="00FE167F">
              <w:rPr>
                <w:rFonts w:eastAsia="Calibri"/>
                <w:color w:val="000000"/>
                <w:sz w:val="24"/>
                <w:szCs w:val="24"/>
                <w:lang w:val="en-US"/>
              </w:rPr>
              <w:t xml:space="preserve">arrangement of work with gifted children </w:t>
            </w:r>
            <w:r w:rsidRPr="00FE167F">
              <w:rPr>
                <w:rFonts w:eastAsia="Calibri"/>
                <w:sz w:val="24"/>
                <w:szCs w:val="24"/>
                <w:lang w:val="en-US"/>
              </w:rPr>
              <w:t>to train the winners of the Republican academic competitions in the subject “Technology”, of the technical interest group “Ship modeling”.  However the equipment and interior of educational workshops are outdated. At present the productive forces of modern society develop, more advanced tools and technologies are used. Therefore, the need to re-equip the training workshops in order to use the most effective teaching methods for the professional and technical development of students – development of skills, improvement of abilities, as well as the organization of extracurricular activities of our students has arisen.</w:t>
            </w:r>
          </w:p>
        </w:tc>
      </w:tr>
      <w:tr w:rsidR="006A1ABA" w:rsidRPr="00714E1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t>15</w:t>
            </w:r>
            <w:r w:rsidR="00920FFB" w:rsidRPr="00FE167F">
              <w:rPr>
                <w:rFonts w:eastAsia="Calibri"/>
                <w:sz w:val="24"/>
                <w:szCs w:val="24"/>
              </w:rPr>
              <w:t>.</w:t>
            </w:r>
          </w:p>
        </w:tc>
        <w:tc>
          <w:tcPr>
            <w:tcW w:w="3118" w:type="dxa"/>
          </w:tcPr>
          <w:p w:rsidR="006A1ABA" w:rsidRPr="00FE167F" w:rsidRDefault="006A1ABA" w:rsidP="00FE167F">
            <w:pPr>
              <w:autoSpaceDE w:val="0"/>
              <w:autoSpaceDN w:val="0"/>
              <w:adjustRightInd w:val="0"/>
              <w:ind w:firstLine="0"/>
              <w:rPr>
                <w:rFonts w:eastAsia="Calibri"/>
                <w:sz w:val="24"/>
                <w:szCs w:val="24"/>
                <w:lang w:val="en-US"/>
              </w:rPr>
            </w:pPr>
            <w:r w:rsidRPr="00FE167F">
              <w:rPr>
                <w:rFonts w:eastAsia="Calibri"/>
                <w:sz w:val="24"/>
                <w:szCs w:val="24"/>
                <w:lang w:val="en-US"/>
              </w:rPr>
              <w:t>Activities after the</w:t>
            </w:r>
          </w:p>
          <w:p w:rsidR="006A1ABA" w:rsidRPr="00FE167F" w:rsidRDefault="006A1ABA" w:rsidP="00FE167F">
            <w:pPr>
              <w:ind w:firstLine="0"/>
              <w:rPr>
                <w:rFonts w:eastAsia="Calibri"/>
                <w:sz w:val="24"/>
                <w:szCs w:val="24"/>
                <w:lang w:val="en-US"/>
              </w:rPr>
            </w:pPr>
            <w:r w:rsidRPr="00FE167F">
              <w:rPr>
                <w:rFonts w:eastAsia="Calibri"/>
                <w:sz w:val="24"/>
                <w:szCs w:val="24"/>
                <w:lang w:val="en-US"/>
              </w:rPr>
              <w:t>project completion</w:t>
            </w:r>
          </w:p>
        </w:tc>
        <w:tc>
          <w:tcPr>
            <w:tcW w:w="5494" w:type="dxa"/>
          </w:tcPr>
          <w:p w:rsidR="006A1ABA" w:rsidRPr="00FE167F" w:rsidRDefault="006A1ABA" w:rsidP="00FE167F">
            <w:pPr>
              <w:rPr>
                <w:rFonts w:eastAsia="Calibri"/>
                <w:sz w:val="24"/>
                <w:szCs w:val="24"/>
                <w:lang w:val="en-US"/>
              </w:rPr>
            </w:pPr>
            <w:r w:rsidRPr="00FE167F">
              <w:rPr>
                <w:rFonts w:eastAsia="Calibri"/>
                <w:sz w:val="24"/>
                <w:szCs w:val="24"/>
                <w:lang w:val="en-US"/>
              </w:rPr>
              <w:t>After the completion of the project, our school will be able to organize at a high level:</w:t>
            </w:r>
          </w:p>
          <w:p w:rsidR="006A1ABA" w:rsidRPr="00FE167F" w:rsidRDefault="006A1ABA" w:rsidP="00FE167F">
            <w:pPr>
              <w:numPr>
                <w:ilvl w:val="0"/>
                <w:numId w:val="5"/>
              </w:numPr>
              <w:contextualSpacing/>
              <w:rPr>
                <w:sz w:val="24"/>
                <w:szCs w:val="24"/>
              </w:rPr>
            </w:pPr>
            <w:r w:rsidRPr="00FE167F">
              <w:rPr>
                <w:sz w:val="24"/>
                <w:szCs w:val="24"/>
              </w:rPr>
              <w:t>lessons;</w:t>
            </w:r>
          </w:p>
          <w:p w:rsidR="006A1ABA" w:rsidRPr="00FE167F" w:rsidRDefault="006A1ABA" w:rsidP="00FE167F">
            <w:pPr>
              <w:numPr>
                <w:ilvl w:val="0"/>
                <w:numId w:val="5"/>
              </w:numPr>
              <w:contextualSpacing/>
              <w:rPr>
                <w:sz w:val="24"/>
                <w:szCs w:val="24"/>
                <w:lang w:val="en-US"/>
              </w:rPr>
            </w:pPr>
            <w:r w:rsidRPr="00FE167F">
              <w:rPr>
                <w:sz w:val="24"/>
                <w:szCs w:val="24"/>
                <w:lang w:val="en-US"/>
              </w:rPr>
              <w:t>classes of the interests association “Ship modeling”;</w:t>
            </w:r>
          </w:p>
          <w:p w:rsidR="006A1ABA" w:rsidRPr="00FE167F" w:rsidRDefault="006A1ABA" w:rsidP="00FE167F">
            <w:pPr>
              <w:numPr>
                <w:ilvl w:val="0"/>
                <w:numId w:val="5"/>
              </w:numPr>
              <w:contextualSpacing/>
              <w:rPr>
                <w:sz w:val="24"/>
                <w:szCs w:val="24"/>
              </w:rPr>
            </w:pPr>
            <w:r w:rsidRPr="00FE167F">
              <w:rPr>
                <w:sz w:val="24"/>
                <w:szCs w:val="24"/>
              </w:rPr>
              <w:t>classes for gifted children;</w:t>
            </w:r>
          </w:p>
          <w:p w:rsidR="006A1ABA" w:rsidRPr="00FE167F" w:rsidRDefault="006A1ABA" w:rsidP="00FE167F">
            <w:pPr>
              <w:numPr>
                <w:ilvl w:val="0"/>
                <w:numId w:val="5"/>
              </w:numPr>
              <w:contextualSpacing/>
              <w:rPr>
                <w:sz w:val="24"/>
                <w:szCs w:val="24"/>
                <w:lang w:val="en-US"/>
              </w:rPr>
            </w:pPr>
            <w:r w:rsidRPr="00FE167F">
              <w:rPr>
                <w:sz w:val="24"/>
                <w:szCs w:val="24"/>
                <w:lang w:val="en-US"/>
              </w:rPr>
              <w:t>classes for children in socially dangerous situations;</w:t>
            </w:r>
          </w:p>
          <w:p w:rsidR="006A1ABA" w:rsidRPr="00FE167F" w:rsidRDefault="006A1ABA" w:rsidP="00FE167F">
            <w:pPr>
              <w:numPr>
                <w:ilvl w:val="0"/>
                <w:numId w:val="5"/>
              </w:numPr>
              <w:contextualSpacing/>
              <w:rPr>
                <w:sz w:val="24"/>
                <w:szCs w:val="24"/>
                <w:lang w:val="en-US"/>
              </w:rPr>
            </w:pPr>
            <w:r w:rsidRPr="00FE167F">
              <w:rPr>
                <w:sz w:val="24"/>
                <w:szCs w:val="24"/>
                <w:lang w:val="en-US"/>
              </w:rPr>
              <w:lastRenderedPageBreak/>
              <w:t>classes for children with disabilities.</w:t>
            </w:r>
          </w:p>
        </w:tc>
      </w:tr>
      <w:tr w:rsidR="006A1ABA" w:rsidRPr="00FE167F" w:rsidTr="006A1ABA">
        <w:tc>
          <w:tcPr>
            <w:tcW w:w="959" w:type="dxa"/>
          </w:tcPr>
          <w:p w:rsidR="006A1ABA" w:rsidRPr="00FE167F" w:rsidRDefault="006A1ABA" w:rsidP="00FE167F">
            <w:pPr>
              <w:jc w:val="center"/>
              <w:rPr>
                <w:rFonts w:eastAsia="Calibri"/>
                <w:sz w:val="24"/>
                <w:szCs w:val="24"/>
              </w:rPr>
            </w:pPr>
            <w:r w:rsidRPr="00FE167F">
              <w:rPr>
                <w:rFonts w:eastAsia="Calibri"/>
                <w:sz w:val="24"/>
                <w:szCs w:val="24"/>
              </w:rPr>
              <w:lastRenderedPageBreak/>
              <w:t>16</w:t>
            </w:r>
            <w:r w:rsidR="00920FFB" w:rsidRPr="00FE167F">
              <w:rPr>
                <w:rFonts w:eastAsia="Calibri"/>
                <w:sz w:val="24"/>
                <w:szCs w:val="24"/>
              </w:rPr>
              <w:t>.</w:t>
            </w:r>
          </w:p>
        </w:tc>
        <w:tc>
          <w:tcPr>
            <w:tcW w:w="3118" w:type="dxa"/>
          </w:tcPr>
          <w:p w:rsidR="006A1ABA" w:rsidRPr="00FE167F" w:rsidRDefault="006A1ABA" w:rsidP="00FE167F">
            <w:pPr>
              <w:ind w:firstLine="0"/>
              <w:rPr>
                <w:rFonts w:eastAsia="Calibri"/>
                <w:sz w:val="24"/>
                <w:szCs w:val="24"/>
                <w:lang w:val="en-US"/>
              </w:rPr>
            </w:pPr>
            <w:r w:rsidRPr="00FE167F">
              <w:rPr>
                <w:rFonts w:eastAsia="Calibri"/>
                <w:sz w:val="24"/>
                <w:szCs w:val="24"/>
                <w:lang w:val="en-US"/>
              </w:rPr>
              <w:t>The project budget (in US dollars)</w:t>
            </w:r>
          </w:p>
        </w:tc>
        <w:tc>
          <w:tcPr>
            <w:tcW w:w="5494" w:type="dxa"/>
          </w:tcPr>
          <w:p w:rsidR="006A1ABA" w:rsidRPr="00FE167F" w:rsidRDefault="00920FFB" w:rsidP="00FE167F">
            <w:pPr>
              <w:jc w:val="center"/>
              <w:rPr>
                <w:rFonts w:eastAsia="Calibri"/>
                <w:sz w:val="24"/>
                <w:szCs w:val="24"/>
              </w:rPr>
            </w:pPr>
            <w:r w:rsidRPr="00FE167F">
              <w:rPr>
                <w:rFonts w:eastAsia="Calibri"/>
                <w:sz w:val="24"/>
                <w:szCs w:val="24"/>
              </w:rPr>
              <w:t>40 </w:t>
            </w:r>
            <w:r w:rsidR="006A1ABA" w:rsidRPr="00FE167F">
              <w:rPr>
                <w:rFonts w:eastAsia="Calibri"/>
                <w:sz w:val="24"/>
                <w:szCs w:val="24"/>
              </w:rPr>
              <w:t>000</w:t>
            </w:r>
            <w:r w:rsidRPr="00FE167F">
              <w:rPr>
                <w:rFonts w:eastAsia="Calibri"/>
                <w:sz w:val="24"/>
                <w:szCs w:val="24"/>
              </w:rPr>
              <w:t xml:space="preserve"> </w:t>
            </w:r>
            <w:r w:rsidRPr="00FE167F">
              <w:rPr>
                <w:rFonts w:eastAsia="Calibri"/>
                <w:sz w:val="24"/>
                <w:szCs w:val="24"/>
                <w:lang w:val="en-US"/>
              </w:rPr>
              <w:t>$</w:t>
            </w:r>
          </w:p>
        </w:tc>
      </w:tr>
    </w:tbl>
    <w:p w:rsidR="00920FFB" w:rsidRDefault="00FE167F" w:rsidP="006A1ABA">
      <w:pPr>
        <w:rPr>
          <w:sz w:val="28"/>
          <w:szCs w:val="28"/>
          <w:lang w:val="en-US"/>
        </w:rPr>
      </w:pPr>
      <w:r>
        <w:rPr>
          <w:rFonts w:ascii="Times New Roman" w:hAnsi="Times New Roman"/>
          <w:noProof/>
          <w:sz w:val="30"/>
          <w:szCs w:val="30"/>
          <w:lang w:eastAsia="ru-RU"/>
        </w:rPr>
        <w:drawing>
          <wp:anchor distT="0" distB="0" distL="114300" distR="114300" simplePos="0" relativeHeight="251709440" behindDoc="0" locked="0" layoutInCell="1" allowOverlap="1" wp14:anchorId="743DF71C" wp14:editId="083DEBE1">
            <wp:simplePos x="0" y="0"/>
            <wp:positionH relativeFrom="column">
              <wp:posOffset>-374650</wp:posOffset>
            </wp:positionH>
            <wp:positionV relativeFrom="paragraph">
              <wp:posOffset>299720</wp:posOffset>
            </wp:positionV>
            <wp:extent cx="3864610" cy="2562860"/>
            <wp:effectExtent l="133350" t="114300" r="154940" b="161290"/>
            <wp:wrapNone/>
            <wp:docPr id="2056" name="Рисунок 2056" descr="C:\Users\Toderenchuk_T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256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20FFB" w:rsidRPr="00920FFB" w:rsidRDefault="00920FFB" w:rsidP="00920FFB">
      <w:pPr>
        <w:rPr>
          <w:sz w:val="28"/>
          <w:szCs w:val="28"/>
          <w:lang w:val="en-US"/>
        </w:rPr>
      </w:pPr>
    </w:p>
    <w:p w:rsidR="00920FFB" w:rsidRPr="00920FFB" w:rsidRDefault="00920FFB" w:rsidP="00920FFB">
      <w:pPr>
        <w:rPr>
          <w:sz w:val="28"/>
          <w:szCs w:val="28"/>
          <w:lang w:val="en-US"/>
        </w:rPr>
      </w:pPr>
    </w:p>
    <w:p w:rsidR="00920FFB" w:rsidRPr="00920FFB" w:rsidRDefault="00920FFB" w:rsidP="00920FFB">
      <w:pPr>
        <w:rPr>
          <w:sz w:val="28"/>
          <w:szCs w:val="28"/>
          <w:lang w:val="en-US"/>
        </w:rPr>
      </w:pPr>
    </w:p>
    <w:p w:rsidR="00920FFB" w:rsidRDefault="00920FFB" w:rsidP="00920FFB">
      <w:pPr>
        <w:rPr>
          <w:sz w:val="28"/>
          <w:szCs w:val="28"/>
          <w:lang w:val="en-US"/>
        </w:rPr>
      </w:pPr>
    </w:p>
    <w:p w:rsidR="006A1ABA" w:rsidRDefault="00920FFB" w:rsidP="00920FFB">
      <w:pPr>
        <w:tabs>
          <w:tab w:val="left" w:pos="6865"/>
        </w:tabs>
        <w:rPr>
          <w:sz w:val="28"/>
          <w:szCs w:val="28"/>
        </w:rPr>
      </w:pPr>
      <w:r>
        <w:rPr>
          <w:sz w:val="28"/>
          <w:szCs w:val="28"/>
          <w:lang w:val="en-US"/>
        </w:rPr>
        <w:tab/>
      </w:r>
    </w:p>
    <w:p w:rsidR="00920FFB" w:rsidRDefault="00FE167F" w:rsidP="00920FFB">
      <w:pPr>
        <w:tabs>
          <w:tab w:val="left" w:pos="6865"/>
        </w:tabs>
        <w:rPr>
          <w:sz w:val="28"/>
          <w:szCs w:val="28"/>
        </w:rPr>
      </w:pPr>
      <w:r>
        <w:rPr>
          <w:rFonts w:ascii="Times New Roman" w:hAnsi="Times New Roman"/>
          <w:noProof/>
          <w:sz w:val="30"/>
          <w:szCs w:val="30"/>
          <w:lang w:eastAsia="ru-RU"/>
        </w:rPr>
        <w:drawing>
          <wp:anchor distT="0" distB="0" distL="114300" distR="114300" simplePos="0" relativeHeight="251711488" behindDoc="0" locked="0" layoutInCell="1" allowOverlap="1" wp14:anchorId="132AAB52" wp14:editId="66FB2840">
            <wp:simplePos x="0" y="0"/>
            <wp:positionH relativeFrom="column">
              <wp:posOffset>2122170</wp:posOffset>
            </wp:positionH>
            <wp:positionV relativeFrom="paragraph">
              <wp:posOffset>289560</wp:posOffset>
            </wp:positionV>
            <wp:extent cx="4053840" cy="3121660"/>
            <wp:effectExtent l="133350" t="114300" r="156210" b="173990"/>
            <wp:wrapNone/>
            <wp:docPr id="2057" name="Рисунок 2057" descr="C:\Users\Toderenchuk_TR\Desktop\21-03-2017-rekto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21-03-2017-rektor-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840" cy="3121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20FFB" w:rsidRDefault="00920FFB" w:rsidP="00920FFB">
      <w:pPr>
        <w:tabs>
          <w:tab w:val="left" w:pos="6865"/>
        </w:tabs>
        <w:rPr>
          <w:sz w:val="28"/>
          <w:szCs w:val="28"/>
        </w:rPr>
      </w:pPr>
    </w:p>
    <w:p w:rsidR="00920FFB" w:rsidRDefault="00920FFB" w:rsidP="00920FFB">
      <w:pPr>
        <w:tabs>
          <w:tab w:val="left" w:pos="6865"/>
        </w:tabs>
        <w:rPr>
          <w:sz w:val="28"/>
          <w:szCs w:val="28"/>
        </w:rPr>
      </w:pPr>
    </w:p>
    <w:p w:rsidR="00920FFB" w:rsidRDefault="00920FFB" w:rsidP="00920FFB">
      <w:pPr>
        <w:tabs>
          <w:tab w:val="left" w:pos="6865"/>
        </w:tabs>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FE167F" w:rsidP="00920FFB">
      <w:pPr>
        <w:rPr>
          <w:sz w:val="28"/>
          <w:szCs w:val="28"/>
        </w:rPr>
      </w:pPr>
      <w:r>
        <w:rPr>
          <w:rFonts w:ascii="Times New Roman" w:hAnsi="Times New Roman"/>
          <w:noProof/>
          <w:sz w:val="30"/>
          <w:szCs w:val="30"/>
          <w:lang w:eastAsia="ru-RU"/>
        </w:rPr>
        <w:drawing>
          <wp:anchor distT="0" distB="0" distL="114300" distR="114300" simplePos="0" relativeHeight="251713536" behindDoc="0" locked="0" layoutInCell="1" allowOverlap="1" wp14:anchorId="79B505AF" wp14:editId="30A80250">
            <wp:simplePos x="0" y="0"/>
            <wp:positionH relativeFrom="column">
              <wp:posOffset>-570865</wp:posOffset>
            </wp:positionH>
            <wp:positionV relativeFrom="paragraph">
              <wp:posOffset>141605</wp:posOffset>
            </wp:positionV>
            <wp:extent cx="4347210" cy="2900045"/>
            <wp:effectExtent l="133350" t="114300" r="148590" b="167005"/>
            <wp:wrapNone/>
            <wp:docPr id="2058" name="Рисунок 2058" descr="C:\Users\Toderenchuk_TR\Desktop\11795059_w640_h640_kabinet-obsluzhivayuschego-t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erenchuk_TR\Desktop\11795059_w640_h640_kabinet-obsluzhivayuschego-tru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2900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20FFB" w:rsidRDefault="00920FFB" w:rsidP="00920FFB">
      <w:pPr>
        <w:rPr>
          <w:sz w:val="28"/>
          <w:szCs w:val="28"/>
        </w:rPr>
      </w:pPr>
    </w:p>
    <w:p w:rsidR="00920FFB" w:rsidRDefault="00920FFB" w:rsidP="00920FFB">
      <w:pPr>
        <w:tabs>
          <w:tab w:val="left" w:pos="3014"/>
        </w:tabs>
        <w:rPr>
          <w:sz w:val="28"/>
          <w:szCs w:val="28"/>
        </w:rPr>
      </w:pPr>
      <w:r>
        <w:rPr>
          <w:sz w:val="28"/>
          <w:szCs w:val="28"/>
        </w:rPr>
        <w:tab/>
      </w: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920FFB">
      <w:pPr>
        <w:rPr>
          <w:sz w:val="28"/>
          <w:szCs w:val="28"/>
        </w:rPr>
      </w:pPr>
    </w:p>
    <w:p w:rsidR="00920FFB" w:rsidRPr="00920FFB" w:rsidRDefault="00920FFB" w:rsidP="00FE167F">
      <w:pPr>
        <w:rPr>
          <w:sz w:val="28"/>
          <w:szCs w:val="28"/>
        </w:rPr>
      </w:pPr>
    </w:p>
    <w:sectPr w:rsidR="00920FFB" w:rsidRPr="00920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27CC2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A6980"/>
    <w:multiLevelType w:val="hybridMultilevel"/>
    <w:tmpl w:val="5D088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B1EAD"/>
    <w:multiLevelType w:val="hybridMultilevel"/>
    <w:tmpl w:val="F8C41FF2"/>
    <w:lvl w:ilvl="0" w:tplc="76B47294">
      <w:start w:val="7"/>
      <w:numFmt w:val="bullet"/>
      <w:lvlText w:val="-"/>
      <w:lvlJc w:val="left"/>
      <w:pPr>
        <w:ind w:left="435" w:hanging="360"/>
      </w:pPr>
      <w:rPr>
        <w:rFonts w:ascii="Times New Roman" w:eastAsiaTheme="minorHAnsi" w:hAnsi="Times New Roman" w:cs="Times New Roman" w:hint="default"/>
      </w:rPr>
    </w:lvl>
    <w:lvl w:ilvl="1" w:tplc="04230003" w:tentative="1">
      <w:start w:val="1"/>
      <w:numFmt w:val="bullet"/>
      <w:lvlText w:val="o"/>
      <w:lvlJc w:val="left"/>
      <w:pPr>
        <w:ind w:left="1155" w:hanging="360"/>
      </w:pPr>
      <w:rPr>
        <w:rFonts w:ascii="Courier New" w:hAnsi="Courier New" w:cs="Courier New" w:hint="default"/>
      </w:rPr>
    </w:lvl>
    <w:lvl w:ilvl="2" w:tplc="04230005" w:tentative="1">
      <w:start w:val="1"/>
      <w:numFmt w:val="bullet"/>
      <w:lvlText w:val=""/>
      <w:lvlJc w:val="left"/>
      <w:pPr>
        <w:ind w:left="1875" w:hanging="360"/>
      </w:pPr>
      <w:rPr>
        <w:rFonts w:ascii="Wingdings" w:hAnsi="Wingdings" w:hint="default"/>
      </w:rPr>
    </w:lvl>
    <w:lvl w:ilvl="3" w:tplc="04230001" w:tentative="1">
      <w:start w:val="1"/>
      <w:numFmt w:val="bullet"/>
      <w:lvlText w:val=""/>
      <w:lvlJc w:val="left"/>
      <w:pPr>
        <w:ind w:left="2595" w:hanging="360"/>
      </w:pPr>
      <w:rPr>
        <w:rFonts w:ascii="Symbol" w:hAnsi="Symbol" w:hint="default"/>
      </w:rPr>
    </w:lvl>
    <w:lvl w:ilvl="4" w:tplc="04230003" w:tentative="1">
      <w:start w:val="1"/>
      <w:numFmt w:val="bullet"/>
      <w:lvlText w:val="o"/>
      <w:lvlJc w:val="left"/>
      <w:pPr>
        <w:ind w:left="3315" w:hanging="360"/>
      </w:pPr>
      <w:rPr>
        <w:rFonts w:ascii="Courier New" w:hAnsi="Courier New" w:cs="Courier New" w:hint="default"/>
      </w:rPr>
    </w:lvl>
    <w:lvl w:ilvl="5" w:tplc="04230005" w:tentative="1">
      <w:start w:val="1"/>
      <w:numFmt w:val="bullet"/>
      <w:lvlText w:val=""/>
      <w:lvlJc w:val="left"/>
      <w:pPr>
        <w:ind w:left="4035" w:hanging="360"/>
      </w:pPr>
      <w:rPr>
        <w:rFonts w:ascii="Wingdings" w:hAnsi="Wingdings" w:hint="default"/>
      </w:rPr>
    </w:lvl>
    <w:lvl w:ilvl="6" w:tplc="04230001" w:tentative="1">
      <w:start w:val="1"/>
      <w:numFmt w:val="bullet"/>
      <w:lvlText w:val=""/>
      <w:lvlJc w:val="left"/>
      <w:pPr>
        <w:ind w:left="4755" w:hanging="360"/>
      </w:pPr>
      <w:rPr>
        <w:rFonts w:ascii="Symbol" w:hAnsi="Symbol" w:hint="default"/>
      </w:rPr>
    </w:lvl>
    <w:lvl w:ilvl="7" w:tplc="04230003" w:tentative="1">
      <w:start w:val="1"/>
      <w:numFmt w:val="bullet"/>
      <w:lvlText w:val="o"/>
      <w:lvlJc w:val="left"/>
      <w:pPr>
        <w:ind w:left="5475" w:hanging="360"/>
      </w:pPr>
      <w:rPr>
        <w:rFonts w:ascii="Courier New" w:hAnsi="Courier New" w:cs="Courier New" w:hint="default"/>
      </w:rPr>
    </w:lvl>
    <w:lvl w:ilvl="8" w:tplc="04230005" w:tentative="1">
      <w:start w:val="1"/>
      <w:numFmt w:val="bullet"/>
      <w:lvlText w:val=""/>
      <w:lvlJc w:val="left"/>
      <w:pPr>
        <w:ind w:left="6195" w:hanging="360"/>
      </w:pPr>
      <w:rPr>
        <w:rFonts w:ascii="Wingdings" w:hAnsi="Wingdings" w:hint="default"/>
      </w:rPr>
    </w:lvl>
  </w:abstractNum>
  <w:abstractNum w:abstractNumId="4">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09"/>
    <w:rsid w:val="002E6374"/>
    <w:rsid w:val="00320BAB"/>
    <w:rsid w:val="00375AC3"/>
    <w:rsid w:val="00421793"/>
    <w:rsid w:val="004A04BD"/>
    <w:rsid w:val="0056018E"/>
    <w:rsid w:val="00672F09"/>
    <w:rsid w:val="006A1ABA"/>
    <w:rsid w:val="006E4C94"/>
    <w:rsid w:val="00714E1F"/>
    <w:rsid w:val="007548B7"/>
    <w:rsid w:val="008C3A1F"/>
    <w:rsid w:val="00920FFB"/>
    <w:rsid w:val="00946AEC"/>
    <w:rsid w:val="00995B6F"/>
    <w:rsid w:val="00A44A4E"/>
    <w:rsid w:val="00B14B3E"/>
    <w:rsid w:val="00B758BE"/>
    <w:rsid w:val="00C037FD"/>
    <w:rsid w:val="00F015DC"/>
    <w:rsid w:val="00FE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B7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8BE"/>
    <w:rPr>
      <w:rFonts w:ascii="Tahoma" w:hAnsi="Tahoma" w:cs="Tahoma"/>
      <w:sz w:val="16"/>
      <w:szCs w:val="16"/>
    </w:rPr>
  </w:style>
  <w:style w:type="table" w:styleId="a5">
    <w:name w:val="Table Grid"/>
    <w:basedOn w:val="a1"/>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B7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8BE"/>
    <w:rPr>
      <w:rFonts w:ascii="Tahoma" w:hAnsi="Tahoma" w:cs="Tahoma"/>
      <w:sz w:val="16"/>
      <w:szCs w:val="16"/>
    </w:rPr>
  </w:style>
  <w:style w:type="table" w:styleId="a5">
    <w:name w:val="Table Grid"/>
    <w:basedOn w:val="a1"/>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13</cp:revision>
  <dcterms:created xsi:type="dcterms:W3CDTF">2019-10-01T12:50:00Z</dcterms:created>
  <dcterms:modified xsi:type="dcterms:W3CDTF">2022-05-19T09:50:00Z</dcterms:modified>
</cp:coreProperties>
</file>