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C1" w:rsidRPr="00C20408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C20408">
        <w:rPr>
          <w:rFonts w:cs="Times New Roman"/>
          <w:sz w:val="29"/>
          <w:szCs w:val="29"/>
        </w:rPr>
        <w:t xml:space="preserve">АДМИНИСТРАТИВНАЯ ПРОЦЕДУРА № </w:t>
      </w:r>
      <w:r w:rsidR="00EF0D93">
        <w:rPr>
          <w:rFonts w:cs="Times New Roman"/>
          <w:sz w:val="29"/>
          <w:szCs w:val="29"/>
        </w:rPr>
        <w:t>6.</w:t>
      </w:r>
      <w:r w:rsidR="00702D18" w:rsidRPr="00C20408">
        <w:rPr>
          <w:rFonts w:cs="Times New Roman"/>
          <w:sz w:val="29"/>
          <w:szCs w:val="29"/>
        </w:rPr>
        <w:t>1</w:t>
      </w:r>
      <w:r w:rsidR="00EF0D93">
        <w:rPr>
          <w:rFonts w:cs="Times New Roman"/>
          <w:sz w:val="29"/>
          <w:szCs w:val="29"/>
        </w:rPr>
        <w:t>0.1</w:t>
      </w:r>
      <w:bookmarkStart w:id="0" w:name="_GoBack"/>
      <w:bookmarkEnd w:id="0"/>
    </w:p>
    <w:p w:rsidR="00117376" w:rsidRPr="00C20408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:rsidR="007B24B5" w:rsidRPr="00C20408" w:rsidRDefault="005823B6" w:rsidP="009E1BB2">
      <w:pPr>
        <w:jc w:val="center"/>
        <w:rPr>
          <w:rFonts w:cs="Times New Roman"/>
          <w:b/>
          <w:sz w:val="29"/>
          <w:szCs w:val="29"/>
        </w:rPr>
      </w:pPr>
      <w:r w:rsidRPr="00C20408">
        <w:rPr>
          <w:rFonts w:cs="Times New Roman"/>
          <w:b/>
          <w:sz w:val="29"/>
          <w:szCs w:val="29"/>
        </w:rPr>
        <w:t>Получение решения о предоставлении геологического отвода с выдачей в установленном порядке акта, удостоверяющего геологический отвод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256"/>
        <w:gridCol w:w="7796"/>
      </w:tblGrid>
      <w:tr w:rsidR="001D23A9" w:rsidRPr="00C20408" w:rsidTr="00C20408">
        <w:tc>
          <w:tcPr>
            <w:tcW w:w="3256" w:type="dxa"/>
          </w:tcPr>
          <w:p w:rsidR="001D23A9" w:rsidRPr="00C20408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796" w:type="dxa"/>
          </w:tcPr>
          <w:p w:rsidR="005823B6" w:rsidRPr="00C20408" w:rsidRDefault="0010052D" w:rsidP="005823B6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C20408">
              <w:rPr>
                <w:sz w:val="29"/>
                <w:szCs w:val="29"/>
              </w:rPr>
              <w:t>Заявление</w:t>
            </w:r>
          </w:p>
          <w:p w:rsidR="005823B6" w:rsidRPr="00C20408" w:rsidRDefault="005823B6" w:rsidP="005823B6">
            <w:pPr>
              <w:tabs>
                <w:tab w:val="left" w:pos="213"/>
              </w:tabs>
              <w:ind w:left="70" w:firstLine="0"/>
              <w:rPr>
                <w:i/>
                <w:sz w:val="29"/>
                <w:szCs w:val="29"/>
              </w:rPr>
            </w:pPr>
            <w:r w:rsidRPr="00C20408">
              <w:rPr>
                <w:i/>
                <w:sz w:val="29"/>
                <w:szCs w:val="29"/>
              </w:rPr>
              <w:t xml:space="preserve"> Должно соответствовать требованиям:</w:t>
            </w:r>
          </w:p>
          <w:p w:rsidR="005823B6" w:rsidRPr="00C20408" w:rsidRDefault="005823B6" w:rsidP="005823B6">
            <w:pPr>
              <w:pStyle w:val="a5"/>
              <w:tabs>
                <w:tab w:val="left" w:pos="213"/>
              </w:tabs>
              <w:ind w:left="70" w:firstLine="425"/>
              <w:rPr>
                <w:i/>
                <w:sz w:val="29"/>
                <w:szCs w:val="29"/>
              </w:rPr>
            </w:pPr>
            <w:r w:rsidRPr="00C20408">
              <w:rPr>
                <w:i/>
                <w:sz w:val="29"/>
                <w:szCs w:val="29"/>
              </w:rPr>
              <w:t>пункта 5 статьи 14 Закона Республики Беларусь «Об основах административных процедур»;</w:t>
            </w:r>
          </w:p>
          <w:p w:rsidR="00702D18" w:rsidRPr="00C20408" w:rsidRDefault="005823B6" w:rsidP="005823B6">
            <w:pPr>
              <w:pStyle w:val="a5"/>
              <w:tabs>
                <w:tab w:val="left" w:pos="213"/>
              </w:tabs>
              <w:ind w:left="70" w:firstLine="425"/>
              <w:rPr>
                <w:i/>
                <w:sz w:val="29"/>
                <w:szCs w:val="29"/>
              </w:rPr>
            </w:pPr>
            <w:r w:rsidRPr="00C20408">
              <w:rPr>
                <w:i/>
                <w:sz w:val="29"/>
                <w:szCs w:val="29"/>
              </w:rPr>
              <w:t>абзаца первого пункта 2 статьи 32 Кодекса Республики Беларусь о недрах</w:t>
            </w:r>
          </w:p>
          <w:p w:rsidR="005823B6" w:rsidRPr="00C20408" w:rsidRDefault="005823B6" w:rsidP="005823B6">
            <w:pPr>
              <w:pStyle w:val="a5"/>
              <w:tabs>
                <w:tab w:val="left" w:pos="213"/>
              </w:tabs>
              <w:ind w:left="70" w:firstLine="425"/>
              <w:rPr>
                <w:i/>
                <w:sz w:val="29"/>
                <w:szCs w:val="29"/>
              </w:rPr>
            </w:pPr>
          </w:p>
          <w:p w:rsidR="0010052D" w:rsidRPr="00C20408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C20408">
              <w:rPr>
                <w:sz w:val="29"/>
                <w:szCs w:val="29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5823B6" w:rsidRPr="00C20408" w:rsidRDefault="005823B6" w:rsidP="005823B6">
            <w:pPr>
              <w:pStyle w:val="a5"/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</w:p>
          <w:p w:rsidR="0010052D" w:rsidRPr="00C20408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C20408">
              <w:rPr>
                <w:sz w:val="29"/>
                <w:szCs w:val="29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 (документы могут быть оформлены на бумажном или электронном носителе)</w:t>
            </w:r>
          </w:p>
          <w:p w:rsidR="005823B6" w:rsidRPr="00C20408" w:rsidRDefault="005823B6" w:rsidP="005823B6">
            <w:pPr>
              <w:pStyle w:val="a5"/>
              <w:rPr>
                <w:sz w:val="29"/>
                <w:szCs w:val="29"/>
              </w:rPr>
            </w:pPr>
          </w:p>
          <w:p w:rsidR="0010052D" w:rsidRPr="00C20408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0" w:firstLine="0"/>
              <w:rPr>
                <w:sz w:val="29"/>
                <w:szCs w:val="29"/>
              </w:rPr>
            </w:pPr>
            <w:r w:rsidRPr="00C20408">
              <w:rPr>
                <w:sz w:val="29"/>
                <w:szCs w:val="29"/>
              </w:rPr>
              <w:t>перечень планируемых работ по геологическому изучению недр</w:t>
            </w:r>
          </w:p>
          <w:p w:rsidR="005823B6" w:rsidRPr="00C20408" w:rsidRDefault="005823B6" w:rsidP="005823B6">
            <w:pPr>
              <w:pStyle w:val="a5"/>
              <w:rPr>
                <w:sz w:val="29"/>
                <w:szCs w:val="29"/>
              </w:rPr>
            </w:pPr>
          </w:p>
          <w:p w:rsidR="001D23A9" w:rsidRPr="00C20408" w:rsidRDefault="005823B6" w:rsidP="005823B6">
            <w:pPr>
              <w:pStyle w:val="a5"/>
              <w:numPr>
                <w:ilvl w:val="0"/>
                <w:numId w:val="6"/>
              </w:numPr>
              <w:tabs>
                <w:tab w:val="left" w:pos="213"/>
                <w:tab w:val="left" w:pos="353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sz w:val="29"/>
                <w:szCs w:val="29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:rsidR="005823B6" w:rsidRPr="00C20408" w:rsidRDefault="005823B6" w:rsidP="005823B6">
            <w:pPr>
              <w:pStyle w:val="a5"/>
              <w:rPr>
                <w:rFonts w:cs="Times New Roman"/>
                <w:sz w:val="29"/>
                <w:szCs w:val="29"/>
              </w:rPr>
            </w:pPr>
          </w:p>
          <w:p w:rsidR="005823B6" w:rsidRPr="00C20408" w:rsidRDefault="005823B6" w:rsidP="005823B6">
            <w:pPr>
              <w:pStyle w:val="a5"/>
              <w:tabs>
                <w:tab w:val="left" w:pos="213"/>
                <w:tab w:val="left" w:pos="35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C20408">
              <w:rPr>
                <w:i/>
                <w:color w:val="000000"/>
                <w:sz w:val="29"/>
                <w:szCs w:val="29"/>
                <w:shd w:val="clear" w:color="auto" w:fill="FFFFFF"/>
              </w:rPr>
              <w:t>Заинтересованным лицом при необходимости могут представляться иные документы, предусмотренные в </w:t>
            </w:r>
            <w:hyperlink r:id="rId6" w:anchor="a223" w:tooltip="+" w:history="1">
              <w:r w:rsidRPr="00C20408">
                <w:rPr>
                  <w:rStyle w:val="a4"/>
                  <w:i/>
                  <w:sz w:val="29"/>
                  <w:szCs w:val="29"/>
                  <w:shd w:val="clear" w:color="auto" w:fill="FFFFFF"/>
                </w:rPr>
                <w:t>части первой</w:t>
              </w:r>
            </w:hyperlink>
            <w:r w:rsidRPr="00C20408">
              <w:rPr>
                <w:i/>
                <w:color w:val="000000"/>
                <w:sz w:val="29"/>
                <w:szCs w:val="29"/>
                <w:shd w:val="clear" w:color="auto" w:fill="FFFFFF"/>
              </w:rPr>
              <w:t> пункта 2 статьи 15 Закона Республики Беларусь «Об основах административных процедур».</w:t>
            </w:r>
          </w:p>
        </w:tc>
      </w:tr>
      <w:tr w:rsidR="001D23A9" w:rsidRPr="00C20408" w:rsidTr="00C20408">
        <w:tc>
          <w:tcPr>
            <w:tcW w:w="3256" w:type="dxa"/>
          </w:tcPr>
          <w:p w:rsidR="001D23A9" w:rsidRPr="00C20408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96" w:type="dxa"/>
          </w:tcPr>
          <w:p w:rsidR="00E45B3B" w:rsidRPr="00C20408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C20408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C20408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C20408" w:rsidTr="00C20408">
        <w:tc>
          <w:tcPr>
            <w:tcW w:w="3256" w:type="dxa"/>
          </w:tcPr>
          <w:p w:rsidR="001D23A9" w:rsidRPr="00C20408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С</w:t>
            </w:r>
            <w:r w:rsidR="001D23A9" w:rsidRPr="00C20408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796" w:type="dxa"/>
          </w:tcPr>
          <w:p w:rsidR="007B24B5" w:rsidRPr="00C20408" w:rsidRDefault="00C20408" w:rsidP="003C6655">
            <w:pPr>
              <w:pStyle w:val="table10"/>
              <w:rPr>
                <w:sz w:val="29"/>
                <w:szCs w:val="29"/>
              </w:rPr>
            </w:pPr>
            <w:r w:rsidRPr="00C20408">
              <w:rPr>
                <w:sz w:val="29"/>
                <w:szCs w:val="29"/>
              </w:rPr>
              <w:t>35</w:t>
            </w:r>
            <w:r w:rsidR="00702D18" w:rsidRPr="00C20408">
              <w:rPr>
                <w:sz w:val="29"/>
                <w:szCs w:val="29"/>
              </w:rPr>
              <w:t xml:space="preserve"> рабочих дней</w:t>
            </w:r>
          </w:p>
          <w:p w:rsidR="001D23A9" w:rsidRPr="00C20408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C20408" w:rsidTr="00C20408">
        <w:tc>
          <w:tcPr>
            <w:tcW w:w="3256" w:type="dxa"/>
          </w:tcPr>
          <w:p w:rsidR="005D0EDD" w:rsidRPr="00C20408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 xml:space="preserve">Срок действия справок или других документов, выдаваемых при </w:t>
            </w:r>
            <w:r w:rsidRPr="00C20408">
              <w:rPr>
                <w:rFonts w:cs="Times New Roman"/>
                <w:sz w:val="29"/>
                <w:szCs w:val="29"/>
              </w:rPr>
              <w:lastRenderedPageBreak/>
              <w:t>осуществлении административной процедуры</w:t>
            </w:r>
          </w:p>
          <w:p w:rsidR="001D23A9" w:rsidRPr="00C20408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796" w:type="dxa"/>
          </w:tcPr>
          <w:p w:rsidR="001D23A9" w:rsidRPr="00C20408" w:rsidRDefault="005823B6" w:rsidP="00702D18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lastRenderedPageBreak/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1D23A9" w:rsidRPr="00C20408" w:rsidTr="00C20408">
        <w:tc>
          <w:tcPr>
            <w:tcW w:w="11052" w:type="dxa"/>
            <w:gridSpan w:val="2"/>
          </w:tcPr>
          <w:p w:rsidR="001E022C" w:rsidRPr="00C20408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lastRenderedPageBreak/>
              <w:t>К сведению граждан!</w:t>
            </w:r>
          </w:p>
          <w:p w:rsidR="00483DB9" w:rsidRPr="00C20408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C20408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C20408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C20408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C20408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C20408">
              <w:rPr>
                <w:rFonts w:cs="Times New Roman"/>
                <w:sz w:val="29"/>
                <w:szCs w:val="29"/>
              </w:rPr>
              <w:t>ул. Якубовского</w:t>
            </w:r>
            <w:r w:rsidRPr="00C20408">
              <w:rPr>
                <w:rFonts w:cs="Times New Roman"/>
                <w:sz w:val="29"/>
                <w:szCs w:val="29"/>
              </w:rPr>
              <w:t>, 9, каб</w:t>
            </w:r>
            <w:r w:rsidR="00483DB9" w:rsidRPr="00C20408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C20408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C20408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C20408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proofErr w:type="gramStart"/>
            <w:r w:rsidR="00F82F84" w:rsidRPr="00C20408">
              <w:rPr>
                <w:rFonts w:cs="Times New Roman"/>
                <w:sz w:val="29"/>
                <w:szCs w:val="29"/>
              </w:rPr>
              <w:t>,</w:t>
            </w:r>
            <w:r w:rsidR="008D0BC5" w:rsidRPr="00C20408">
              <w:rPr>
                <w:rFonts w:cs="Times New Roman"/>
                <w:sz w:val="29"/>
                <w:szCs w:val="29"/>
              </w:rPr>
              <w:t xml:space="preserve"> </w:t>
            </w:r>
            <w:r w:rsidR="00F82F84" w:rsidRPr="00C20408">
              <w:rPr>
                <w:rFonts w:cs="Times New Roman"/>
                <w:sz w:val="29"/>
                <w:szCs w:val="29"/>
              </w:rPr>
              <w:t xml:space="preserve"> среда</w:t>
            </w:r>
            <w:proofErr w:type="gramEnd"/>
            <w:r w:rsidR="00F82F84" w:rsidRPr="00C20408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C20408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C20408">
              <w:rPr>
                <w:rFonts w:cs="Times New Roman"/>
                <w:sz w:val="29"/>
                <w:szCs w:val="29"/>
              </w:rPr>
              <w:t xml:space="preserve"> </w:t>
            </w:r>
            <w:r w:rsidRPr="00C20408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Pr="00C20408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702D18" w:rsidRPr="00C20408" w:rsidRDefault="001D23A9" w:rsidP="00C20408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C20408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C20408">
              <w:rPr>
                <w:rFonts w:cs="Times New Roman"/>
                <w:sz w:val="29"/>
                <w:szCs w:val="29"/>
              </w:rPr>
              <w:t xml:space="preserve">: </w:t>
            </w:r>
            <w:r w:rsidR="00702D18" w:rsidRPr="00C20408">
              <w:rPr>
                <w:rFonts w:cs="Times New Roman"/>
                <w:sz w:val="29"/>
                <w:szCs w:val="29"/>
              </w:rPr>
              <w:t xml:space="preserve">главный специалист управления землеустройства райисполкома </w:t>
            </w:r>
            <w:r w:rsidR="005823B6" w:rsidRPr="00C20408">
              <w:rPr>
                <w:rFonts w:cs="Times New Roman"/>
                <w:sz w:val="29"/>
                <w:szCs w:val="29"/>
              </w:rPr>
              <w:t xml:space="preserve">Иванчикова </w:t>
            </w:r>
            <w:r w:rsidR="00C20408" w:rsidRPr="00C20408">
              <w:rPr>
                <w:rFonts w:cs="Times New Roman"/>
                <w:sz w:val="29"/>
                <w:szCs w:val="29"/>
              </w:rPr>
              <w:t>И</w:t>
            </w:r>
            <w:r w:rsidR="00702D18" w:rsidRPr="00C20408">
              <w:rPr>
                <w:rFonts w:cs="Times New Roman"/>
                <w:sz w:val="29"/>
                <w:szCs w:val="29"/>
              </w:rPr>
              <w:t>рина Николаевна, каб. 81, тел. (802233) 76476 в ее отсутствие – Боложко Татьяна Леонидовна, заместитель начальника управления землеустройства, каб. 81, тел. (802233) 76820</w:t>
            </w:r>
          </w:p>
          <w:p w:rsidR="00702D18" w:rsidRPr="00C20408" w:rsidRDefault="00702D18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:rsidR="001E022C" w:rsidRPr="00C20408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C20408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C20408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C20408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C20408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C20408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C20408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C20408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052D"/>
    <w:rsid w:val="00103D7D"/>
    <w:rsid w:val="00106D9C"/>
    <w:rsid w:val="00117376"/>
    <w:rsid w:val="00120CFB"/>
    <w:rsid w:val="00131DB7"/>
    <w:rsid w:val="00131FA8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3B6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0408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0D93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0675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44501&amp;a=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E8BB-7A29-42F1-83A5-3AA6626C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5</cp:revision>
  <cp:lastPrinted>2022-04-28T08:10:00Z</cp:lastPrinted>
  <dcterms:created xsi:type="dcterms:W3CDTF">2022-04-28T07:59:00Z</dcterms:created>
  <dcterms:modified xsi:type="dcterms:W3CDTF">2022-04-28T08:35:00Z</dcterms:modified>
</cp:coreProperties>
</file>