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224A97" w:rsidRDefault="001D23A9" w:rsidP="001D23A9">
      <w:pPr>
        <w:jc w:val="center"/>
        <w:rPr>
          <w:rFonts w:cs="Times New Roman"/>
          <w:sz w:val="29"/>
          <w:szCs w:val="29"/>
        </w:rPr>
      </w:pPr>
      <w:r w:rsidRPr="00224A97">
        <w:rPr>
          <w:rFonts w:cs="Times New Roman"/>
          <w:sz w:val="29"/>
          <w:szCs w:val="29"/>
        </w:rPr>
        <w:t xml:space="preserve">АДМИНИСТРАТИВНАЯ ПРОЦЕДУРА № </w:t>
      </w:r>
      <w:r w:rsidR="0081382B" w:rsidRPr="00224A97">
        <w:rPr>
          <w:rFonts w:cs="Times New Roman"/>
          <w:sz w:val="29"/>
          <w:szCs w:val="29"/>
        </w:rPr>
        <w:t>8.9.1</w:t>
      </w:r>
    </w:p>
    <w:p w:rsidR="0081382B" w:rsidRPr="00224A97" w:rsidRDefault="0081382B" w:rsidP="001D23A9">
      <w:pPr>
        <w:jc w:val="center"/>
        <w:rPr>
          <w:rFonts w:cs="Times New Roman"/>
          <w:sz w:val="29"/>
          <w:szCs w:val="29"/>
        </w:rPr>
      </w:pPr>
    </w:p>
    <w:p w:rsidR="005501A1" w:rsidRPr="00224A97" w:rsidRDefault="0081382B" w:rsidP="00A25480">
      <w:pPr>
        <w:jc w:val="center"/>
        <w:rPr>
          <w:rFonts w:cs="Times New Roman"/>
          <w:b/>
          <w:sz w:val="29"/>
          <w:szCs w:val="29"/>
        </w:rPr>
      </w:pPr>
      <w:r w:rsidRPr="00224A97">
        <w:rPr>
          <w:rFonts w:cs="Times New Roman"/>
          <w:b/>
          <w:sz w:val="29"/>
          <w:szCs w:val="29"/>
        </w:rPr>
        <w:t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114"/>
        <w:gridCol w:w="7796"/>
      </w:tblGrid>
      <w:tr w:rsidR="001D23A9" w:rsidRPr="00224A97" w:rsidTr="00224A97">
        <w:tc>
          <w:tcPr>
            <w:tcW w:w="3114" w:type="dxa"/>
          </w:tcPr>
          <w:p w:rsidR="001D23A9" w:rsidRPr="00224A97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796" w:type="dxa"/>
          </w:tcPr>
          <w:p w:rsidR="00224A97" w:rsidRPr="00224A97" w:rsidRDefault="00B475CA" w:rsidP="00BB7F9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rPr>
                <w:rFonts w:cs="Times New Roman"/>
                <w:i/>
                <w:iCs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уведомление </w:t>
            </w:r>
            <w:r w:rsidR="0081382B" w:rsidRPr="00224A97">
              <w:rPr>
                <w:rFonts w:cs="Times New Roman"/>
                <w:sz w:val="29"/>
                <w:szCs w:val="29"/>
              </w:rPr>
              <w:t>по формам согласно приложениям 1-9</w:t>
            </w:r>
            <w:r w:rsidR="00224A97" w:rsidRPr="00224A97">
              <w:rPr>
                <w:rFonts w:cs="Times New Roman"/>
                <w:sz w:val="29"/>
                <w:szCs w:val="29"/>
              </w:rPr>
              <w:t xml:space="preserve"> </w:t>
            </w:r>
            <w:bookmarkStart w:id="0" w:name="_GoBack"/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>к </w:t>
            </w:r>
            <w:hyperlink r:id="rId6" w:anchor="a10" w:tooltip="+" w:history="1">
              <w:r w:rsidR="00224A97" w:rsidRPr="00224A97">
                <w:rPr>
                  <w:rStyle w:val="a4"/>
                  <w:rFonts w:cs="Times New Roman"/>
                  <w:i/>
                  <w:iCs/>
                  <w:sz w:val="29"/>
                  <w:szCs w:val="29"/>
                </w:rPr>
                <w:t>Регламенту</w:t>
              </w:r>
            </w:hyperlink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> административной процедуры,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br/>
              <w:t>осуществляемой в отношении субъектов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br/>
              <w:t>хозяйствования, по подпункту 8.9.1 «Включение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br/>
              <w:t>сведений о субъектах торговли, субъектах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br/>
              <w:t>общественного питания, торговых объектах,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br/>
              <w:t>объектах общественного питания, торговых центрах,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br/>
              <w:t>рынках, интернет-магазинах, формах торговли,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br/>
              <w:t>осуществляемых без использования торговых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br/>
              <w:t>объектов, в Торговый реестр Республики Беларусь»</w:t>
            </w:r>
            <w:r w:rsidR="00224A97">
              <w:t xml:space="preserve">, 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 xml:space="preserve">утвержденной 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>Постановление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 xml:space="preserve">м 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>Министерства антимонопольного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 xml:space="preserve"> 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>регулирования и торговли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 xml:space="preserve"> 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>Республики Беларусь</w:t>
            </w:r>
            <w:r w:rsidR="00224A97">
              <w:rPr>
                <w:rFonts w:cs="Times New Roman"/>
                <w:i/>
                <w:iCs/>
                <w:sz w:val="29"/>
                <w:szCs w:val="29"/>
              </w:rPr>
              <w:t xml:space="preserve"> от </w:t>
            </w:r>
            <w:r w:rsidR="00224A97" w:rsidRPr="00224A97">
              <w:rPr>
                <w:rFonts w:cs="Times New Roman"/>
                <w:i/>
                <w:iCs/>
                <w:sz w:val="29"/>
                <w:szCs w:val="29"/>
              </w:rPr>
              <w:t>12.01.2022 № 5</w:t>
            </w:r>
          </w:p>
          <w:bookmarkEnd w:id="0"/>
          <w:p w:rsidR="00224A97" w:rsidRPr="00224A97" w:rsidRDefault="00224A97" w:rsidP="00224A97">
            <w:pPr>
              <w:pStyle w:val="a5"/>
              <w:tabs>
                <w:tab w:val="left" w:pos="0"/>
                <w:tab w:val="left" w:pos="214"/>
              </w:tabs>
              <w:ind w:left="360" w:firstLine="0"/>
              <w:rPr>
                <w:rFonts w:cs="Times New Roman"/>
                <w:i/>
                <w:iCs/>
                <w:sz w:val="29"/>
                <w:szCs w:val="29"/>
              </w:rPr>
            </w:pPr>
          </w:p>
          <w:p w:rsidR="001D23A9" w:rsidRPr="00224A97" w:rsidRDefault="0081382B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224A97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7" w:anchor="&amp;Article=15&amp;Point=2" w:history="1">
              <w:r w:rsidRPr="00224A97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224A97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процедур»</w:t>
            </w:r>
          </w:p>
        </w:tc>
      </w:tr>
      <w:tr w:rsidR="001D23A9" w:rsidRPr="00224A97" w:rsidTr="00224A97">
        <w:tc>
          <w:tcPr>
            <w:tcW w:w="3114" w:type="dxa"/>
          </w:tcPr>
          <w:p w:rsidR="001D23A9" w:rsidRPr="00224A9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796" w:type="dxa"/>
          </w:tcPr>
          <w:p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224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24A97" w:rsidTr="00224A97">
        <w:tc>
          <w:tcPr>
            <w:tcW w:w="3114" w:type="dxa"/>
          </w:tcPr>
          <w:p w:rsidR="001D23A9" w:rsidRPr="00224A9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</w:t>
            </w:r>
            <w:r w:rsidR="001D23A9" w:rsidRPr="00224A9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796" w:type="dxa"/>
          </w:tcPr>
          <w:p w:rsidR="001D23A9" w:rsidRPr="00224A97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224A97">
              <w:rPr>
                <w:sz w:val="29"/>
                <w:szCs w:val="29"/>
              </w:rPr>
              <w:t xml:space="preserve">3 </w:t>
            </w:r>
            <w:r w:rsidR="00B475CA" w:rsidRPr="00224A97">
              <w:rPr>
                <w:sz w:val="29"/>
                <w:szCs w:val="29"/>
              </w:rPr>
              <w:t>рабочих дней</w:t>
            </w:r>
          </w:p>
        </w:tc>
      </w:tr>
      <w:tr w:rsidR="001D23A9" w:rsidRPr="00224A97" w:rsidTr="00224A97">
        <w:tc>
          <w:tcPr>
            <w:tcW w:w="3114" w:type="dxa"/>
          </w:tcPr>
          <w:p w:rsidR="001D23A9" w:rsidRPr="00224A97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796" w:type="dxa"/>
          </w:tcPr>
          <w:p w:rsidR="005D0EDD" w:rsidRPr="00224A9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224A9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224A9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224A97" w:rsidTr="00224A97">
        <w:tc>
          <w:tcPr>
            <w:tcW w:w="3114" w:type="dxa"/>
          </w:tcPr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796" w:type="dxa"/>
          </w:tcPr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hyperlink r:id="rId8" w:anchor="%D0%97%D0%B0%D0%B3_%D0%A3%D1%82%D0%B2_1&amp;Point=8&amp;UnderPoint=8.1" w:history="1">
              <w:r w:rsidRPr="00224A97">
                <w:rPr>
                  <w:rStyle w:val="a4"/>
                  <w:rFonts w:cs="Times New Roman"/>
                  <w:sz w:val="29"/>
                  <w:szCs w:val="29"/>
                </w:rPr>
                <w:t>подпункта 8.1</w:t>
              </w:r>
            </w:hyperlink>
            <w:r w:rsidRPr="00224A9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224A97" w:rsidTr="004474D1">
        <w:tc>
          <w:tcPr>
            <w:tcW w:w="10910" w:type="dxa"/>
            <w:gridSpan w:val="2"/>
          </w:tcPr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b/>
                <w:sz w:val="29"/>
                <w:szCs w:val="29"/>
              </w:rPr>
              <w:lastRenderedPageBreak/>
              <w:t>Вы можете обратиться</w:t>
            </w:r>
            <w:r w:rsidRPr="00224A97">
              <w:rPr>
                <w:rFonts w:cs="Times New Roman"/>
                <w:sz w:val="29"/>
                <w:szCs w:val="29"/>
              </w:rPr>
              <w:t>: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224A97">
              <w:rPr>
                <w:rFonts w:cs="Times New Roman"/>
                <w:sz w:val="29"/>
                <w:szCs w:val="29"/>
              </w:rPr>
              <w:t>: понедельник, вторник, четверг, пятница с 8.00 до 17.00, обед с 13.00 до 14.00</w:t>
            </w:r>
            <w:proofErr w:type="gramStart"/>
            <w:r w:rsidRPr="00224A97">
              <w:rPr>
                <w:rFonts w:cs="Times New Roman"/>
                <w:sz w:val="29"/>
                <w:szCs w:val="29"/>
              </w:rPr>
              <w:t>,  среда</w:t>
            </w:r>
            <w:proofErr w:type="gramEnd"/>
            <w:r w:rsidRPr="00224A97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 суббота с 9.00 до 13.00, воскресенье - выходной.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224A97" w:rsidRDefault="0081382B" w:rsidP="0081382B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224A97">
              <w:rPr>
                <w:rFonts w:cs="Times New Roman"/>
                <w:b/>
                <w:sz w:val="29"/>
                <w:szCs w:val="29"/>
              </w:rPr>
              <w:t>Ответственный исполнитель</w:t>
            </w:r>
            <w:r w:rsidRPr="00224A97">
              <w:rPr>
                <w:rFonts w:cs="Times New Roman"/>
                <w:sz w:val="29"/>
                <w:szCs w:val="29"/>
              </w:rPr>
              <w:t xml:space="preserve">: </w:t>
            </w:r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Ивановна, каб. 85, тел. (802233) 76464, в ее отсутствие – </w:t>
            </w:r>
            <w:proofErr w:type="spellStart"/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</w:t>
            </w:r>
            <w:proofErr w:type="spellEnd"/>
            <w:r w:rsidRPr="00224A9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Евгения Васильевна, главный специалист управления экономики, каб. 85, тел. (802233)76332.</w:t>
            </w:r>
          </w:p>
          <w:p w:rsidR="0081382B" w:rsidRPr="00224A9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224A97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81382B" w:rsidRPr="00224A9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224A97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224A97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24A97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4A97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4E4B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webnpa/text.asp?RN=C22100363" TargetMode="External"/><Relationship Id="rId3" Type="http://schemas.openxmlformats.org/officeDocument/2006/relationships/styles" Target="styles.xml"/><Relationship Id="rId7" Type="http://schemas.openxmlformats.org/officeDocument/2006/relationships/hyperlink" Target="http://etalonline.by/webnpa/text.asp?RN=H10800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40635&amp;links_doc=466341&amp;links_anch=1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E795D-E852-40A4-8E8E-7CE32F33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5</cp:revision>
  <cp:lastPrinted>2022-04-27T15:58:00Z</cp:lastPrinted>
  <dcterms:created xsi:type="dcterms:W3CDTF">2022-04-05T13:56:00Z</dcterms:created>
  <dcterms:modified xsi:type="dcterms:W3CDTF">2022-04-27T15:58:00Z</dcterms:modified>
</cp:coreProperties>
</file>