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C6" w:rsidRPr="003671C6" w:rsidRDefault="003671C6" w:rsidP="003671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3671C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025" cy="590550"/>
            <wp:effectExtent l="19050" t="0" r="9525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МАГІЛЕУСКІ  АБЛАСНЫ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МОГИЛЕВСКИЙ ОБЛАСТНОЙ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ВЫКАНА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Ў</w:t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ЧЫ  КАМ</w:t>
      </w:r>
      <w:proofErr w:type="gramStart"/>
      <w:r w:rsidRPr="003671C6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proofErr w:type="gramEnd"/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ТЭТ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ИСПОЛНИТЕЛЬНЫЙ  КОМИТЕТ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Г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ОРАЦКІ  РАЁННЫ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>Г</w:t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ОРЕЦКИЙ  РАЙОННЫЙ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ВЫКАНА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Ў</w:t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ЧЫ  КАМ</w:t>
      </w:r>
      <w:proofErr w:type="gramStart"/>
      <w:r w:rsidRPr="003671C6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proofErr w:type="gramEnd"/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ТЭТ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ИСПОЛНИТЕЛЬНЫЙ  КОМИТЕТ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 xml:space="preserve">    РАШЭННЕ</w:t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  <w:t xml:space="preserve">   </w:t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  <w:t>Р</w:t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ЕШЕНИЕ</w:t>
      </w:r>
    </w:p>
    <w:p w:rsidR="007142A5" w:rsidRDefault="007142A5" w:rsidP="0036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C6" w:rsidRPr="00416903" w:rsidRDefault="007142A5" w:rsidP="003671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903">
        <w:rPr>
          <w:rFonts w:ascii="Times New Roman" w:eastAsia="Times New Roman" w:hAnsi="Times New Roman" w:cs="Times New Roman"/>
          <w:sz w:val="30"/>
          <w:szCs w:val="30"/>
          <w:lang w:eastAsia="ru-RU"/>
        </w:rPr>
        <w:t>26.07.2016</w:t>
      </w:r>
      <w:r w:rsidR="003671C6" w:rsidRPr="00416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Pr="00416903">
        <w:rPr>
          <w:rFonts w:ascii="Times New Roman" w:eastAsia="Times New Roman" w:hAnsi="Times New Roman" w:cs="Times New Roman"/>
          <w:sz w:val="30"/>
          <w:szCs w:val="30"/>
          <w:lang w:eastAsia="ru-RU"/>
        </w:rPr>
        <w:t>20-13</w:t>
      </w:r>
    </w:p>
    <w:p w:rsidR="003671C6" w:rsidRPr="003671C6" w:rsidRDefault="003671C6" w:rsidP="003671C6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</w:pP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 xml:space="preserve">   г.Горкі </w:t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eastAsia="ru-RU"/>
        </w:rPr>
        <w:t>г. Горки</w:t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</w:p>
    <w:p w:rsidR="003671C6" w:rsidRPr="003671C6" w:rsidRDefault="003671C6" w:rsidP="0036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tbl>
      <w:tblPr>
        <w:tblW w:w="0" w:type="auto"/>
        <w:tblLook w:val="04A0"/>
      </w:tblPr>
      <w:tblGrid>
        <w:gridCol w:w="4786"/>
      </w:tblGrid>
      <w:tr w:rsidR="007A7C9D" w:rsidRPr="00C62FCA" w:rsidTr="00A97741">
        <w:tc>
          <w:tcPr>
            <w:tcW w:w="4786" w:type="dxa"/>
          </w:tcPr>
          <w:p w:rsidR="007A7C9D" w:rsidRPr="007A7C9D" w:rsidRDefault="007A7C9D" w:rsidP="00A97741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  <w:r w:rsidRPr="007A7C9D"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  <w:t>О выделении на территории участков для голосования  мест, наиболее посещаемых гражданами, для размещения агитационных печатных материалов</w:t>
            </w:r>
          </w:p>
        </w:tc>
      </w:tr>
    </w:tbl>
    <w:p w:rsidR="007A7C9D" w:rsidRPr="00C62FCA" w:rsidRDefault="007A7C9D" w:rsidP="007A7C9D">
      <w:pPr>
        <w:shd w:val="clear" w:color="auto" w:fill="FFFFFF"/>
        <w:spacing w:line="274" w:lineRule="exact"/>
        <w:ind w:firstLine="709"/>
        <w:rPr>
          <w:color w:val="000000"/>
          <w:spacing w:val="-4"/>
          <w:sz w:val="30"/>
          <w:szCs w:val="30"/>
        </w:rPr>
      </w:pPr>
    </w:p>
    <w:p w:rsidR="007A7C9D" w:rsidRPr="00C62FCA" w:rsidRDefault="007A7C9D" w:rsidP="007A7C9D">
      <w:pPr>
        <w:pStyle w:val="aa"/>
        <w:ind w:firstLine="709"/>
        <w:jc w:val="both"/>
        <w:rPr>
          <w:sz w:val="30"/>
          <w:szCs w:val="30"/>
        </w:rPr>
      </w:pPr>
      <w:r w:rsidRPr="00C62FCA">
        <w:rPr>
          <w:sz w:val="30"/>
          <w:szCs w:val="30"/>
        </w:rPr>
        <w:t xml:space="preserve"> На основании пункта 3 части шестой статьи 24 и части тринадцатой  статьи 45 Избирательного кодекса Республики Беларусь по согласованию с </w:t>
      </w:r>
      <w:r w:rsidRPr="00C62FCA">
        <w:rPr>
          <w:color w:val="000000"/>
          <w:spacing w:val="-4"/>
          <w:sz w:val="30"/>
          <w:szCs w:val="30"/>
        </w:rPr>
        <w:t>о</w:t>
      </w:r>
      <w:r w:rsidRPr="00C62FCA">
        <w:rPr>
          <w:rStyle w:val="ac"/>
          <w:b w:val="0"/>
          <w:color w:val="3C3C3C"/>
          <w:sz w:val="30"/>
          <w:szCs w:val="28"/>
          <w:shd w:val="clear" w:color="auto" w:fill="FFFFFF"/>
        </w:rPr>
        <w:t xml:space="preserve">кружной  избирательной  комиссией Горецкого  избирательного  округа  №  82 по выборам </w:t>
      </w:r>
      <w:proofErr w:type="gramStart"/>
      <w:r w:rsidRPr="00C62FCA">
        <w:rPr>
          <w:rStyle w:val="ac"/>
          <w:b w:val="0"/>
          <w:color w:val="3C3C3C"/>
          <w:sz w:val="30"/>
          <w:szCs w:val="28"/>
          <w:shd w:val="clear" w:color="auto" w:fill="FFFFFF"/>
        </w:rPr>
        <w:t>депутата  Палаты представителей Национального собрания Республики</w:t>
      </w:r>
      <w:proofErr w:type="gramEnd"/>
      <w:r w:rsidRPr="00C62FCA">
        <w:rPr>
          <w:rStyle w:val="ac"/>
          <w:b w:val="0"/>
          <w:color w:val="3C3C3C"/>
          <w:sz w:val="30"/>
          <w:szCs w:val="28"/>
          <w:shd w:val="clear" w:color="auto" w:fill="FFFFFF"/>
        </w:rPr>
        <w:t xml:space="preserve"> Беларусь шестого созыва</w:t>
      </w:r>
      <w:r w:rsidRPr="00C62FCA">
        <w:rPr>
          <w:sz w:val="30"/>
          <w:szCs w:val="30"/>
        </w:rPr>
        <w:t>, Горецкий районный исполнительный комитет РЕШИЛ:</w:t>
      </w:r>
    </w:p>
    <w:p w:rsidR="007A7C9D" w:rsidRPr="00C62FCA" w:rsidRDefault="007A7C9D" w:rsidP="007A7C9D">
      <w:pPr>
        <w:pStyle w:val="aa"/>
        <w:ind w:firstLine="708"/>
        <w:jc w:val="both"/>
        <w:rPr>
          <w:sz w:val="30"/>
          <w:szCs w:val="30"/>
        </w:rPr>
      </w:pPr>
      <w:r w:rsidRPr="00C62FCA">
        <w:rPr>
          <w:sz w:val="30"/>
          <w:szCs w:val="30"/>
        </w:rPr>
        <w:t xml:space="preserve">1. Определить на территории участков для голосования места, наиболее посещаемые гражданами, для размещения агитационных печатных материалов в период подготовки и проведения </w:t>
      </w:r>
      <w:proofErr w:type="gramStart"/>
      <w:r w:rsidRPr="00C62FCA">
        <w:rPr>
          <w:sz w:val="30"/>
          <w:szCs w:val="30"/>
        </w:rPr>
        <w:t>выборов депутатов Палаты представителей Национального собрания Республики</w:t>
      </w:r>
      <w:proofErr w:type="gramEnd"/>
      <w:r w:rsidRPr="00C62FCA">
        <w:rPr>
          <w:sz w:val="30"/>
          <w:szCs w:val="30"/>
        </w:rPr>
        <w:t xml:space="preserve"> Беларусь шестого созыва согласно приложению.</w:t>
      </w:r>
    </w:p>
    <w:p w:rsidR="007A7C9D" w:rsidRPr="00C62FCA" w:rsidRDefault="007A7C9D" w:rsidP="007A7C9D">
      <w:pPr>
        <w:pStyle w:val="aa"/>
        <w:jc w:val="both"/>
        <w:rPr>
          <w:sz w:val="30"/>
          <w:szCs w:val="30"/>
        </w:rPr>
      </w:pPr>
      <w:r w:rsidRPr="00C62FCA">
        <w:rPr>
          <w:sz w:val="30"/>
          <w:szCs w:val="30"/>
        </w:rPr>
        <w:tab/>
        <w:t>Агитационные печатные материалы размещаются на информационных стендах в фойе помещений, определенных в приложении к настоящему решению.</w:t>
      </w:r>
    </w:p>
    <w:p w:rsidR="007A7C9D" w:rsidRPr="00C62FCA" w:rsidRDefault="007A7C9D" w:rsidP="007A7C9D">
      <w:pPr>
        <w:pStyle w:val="aa"/>
        <w:jc w:val="both"/>
        <w:rPr>
          <w:sz w:val="30"/>
          <w:szCs w:val="30"/>
        </w:rPr>
      </w:pPr>
      <w:r w:rsidRPr="00C62FCA">
        <w:rPr>
          <w:sz w:val="30"/>
          <w:szCs w:val="30"/>
        </w:rPr>
        <w:tab/>
        <w:t>2. Руководителям организаций, определенных в приложении к настоящему решению, подготовить информационные стенды для размещения агитационных печатных материалов в срок до 1 августа 2016 года.</w:t>
      </w:r>
    </w:p>
    <w:p w:rsidR="007A7C9D" w:rsidRPr="00C62FCA" w:rsidRDefault="007A7C9D" w:rsidP="007A7C9D">
      <w:pPr>
        <w:pStyle w:val="aa"/>
        <w:jc w:val="both"/>
        <w:rPr>
          <w:sz w:val="30"/>
          <w:szCs w:val="30"/>
        </w:rPr>
      </w:pPr>
      <w:r w:rsidRPr="00C62FCA">
        <w:rPr>
          <w:sz w:val="30"/>
          <w:szCs w:val="30"/>
        </w:rPr>
        <w:tab/>
        <w:t xml:space="preserve">3. </w:t>
      </w:r>
      <w:proofErr w:type="gramStart"/>
      <w:r w:rsidRPr="00C62FCA">
        <w:rPr>
          <w:sz w:val="30"/>
          <w:szCs w:val="30"/>
        </w:rPr>
        <w:t>Контроль за</w:t>
      </w:r>
      <w:proofErr w:type="gramEnd"/>
      <w:r w:rsidRPr="00C62FCA">
        <w:rPr>
          <w:sz w:val="30"/>
          <w:szCs w:val="30"/>
        </w:rPr>
        <w:t xml:space="preserve"> выполнением настоящего решения возложить на заместителя председателя районного исполнительного комитета </w:t>
      </w:r>
      <w:proofErr w:type="spellStart"/>
      <w:r w:rsidRPr="00C62FCA">
        <w:rPr>
          <w:sz w:val="30"/>
          <w:szCs w:val="30"/>
        </w:rPr>
        <w:t>Браницкую</w:t>
      </w:r>
      <w:proofErr w:type="spellEnd"/>
      <w:r w:rsidRPr="00C62FCA">
        <w:rPr>
          <w:sz w:val="30"/>
          <w:szCs w:val="30"/>
        </w:rPr>
        <w:t xml:space="preserve"> С.М., начальника отдела внутренних дел районного исполнительного комитета </w:t>
      </w:r>
      <w:proofErr w:type="spellStart"/>
      <w:r w:rsidRPr="00C62FCA">
        <w:rPr>
          <w:sz w:val="30"/>
          <w:szCs w:val="30"/>
        </w:rPr>
        <w:t>Деменского</w:t>
      </w:r>
      <w:proofErr w:type="spellEnd"/>
      <w:r w:rsidRPr="00C62FCA">
        <w:rPr>
          <w:sz w:val="30"/>
          <w:szCs w:val="30"/>
        </w:rPr>
        <w:t xml:space="preserve"> М.П., председателей сельских исполнительных комитетов.</w:t>
      </w:r>
    </w:p>
    <w:p w:rsidR="007A7C9D" w:rsidRPr="00C62FCA" w:rsidRDefault="007A7C9D" w:rsidP="00745119">
      <w:pPr>
        <w:shd w:val="clear" w:color="auto" w:fill="FFFFFF"/>
        <w:spacing w:after="0" w:line="360" w:lineRule="auto"/>
        <w:jc w:val="both"/>
        <w:rPr>
          <w:color w:val="000000"/>
          <w:spacing w:val="-4"/>
          <w:sz w:val="30"/>
          <w:szCs w:val="30"/>
        </w:rPr>
      </w:pPr>
    </w:p>
    <w:p w:rsidR="007A7C9D" w:rsidRPr="007A7C9D" w:rsidRDefault="007A7C9D" w:rsidP="00745119">
      <w:pPr>
        <w:spacing w:after="0" w:line="280" w:lineRule="exact"/>
        <w:ind w:right="-7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7C9D">
        <w:rPr>
          <w:rFonts w:ascii="Times New Roman" w:hAnsi="Times New Roman" w:cs="Times New Roman"/>
          <w:bCs/>
          <w:sz w:val="30"/>
          <w:szCs w:val="30"/>
        </w:rPr>
        <w:t>Председатель</w:t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proofErr w:type="spellStart"/>
      <w:r w:rsidRPr="007A7C9D">
        <w:rPr>
          <w:rFonts w:ascii="Times New Roman" w:hAnsi="Times New Roman" w:cs="Times New Roman"/>
          <w:bCs/>
          <w:sz w:val="30"/>
          <w:szCs w:val="30"/>
        </w:rPr>
        <w:t>В.В.Пискижев</w:t>
      </w:r>
      <w:proofErr w:type="spellEnd"/>
    </w:p>
    <w:p w:rsidR="00745119" w:rsidRDefault="00745119" w:rsidP="00745119">
      <w:pPr>
        <w:spacing w:after="0" w:line="280" w:lineRule="exact"/>
        <w:ind w:right="-7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7A7C9D" w:rsidRPr="007A7C9D" w:rsidRDefault="007A7C9D" w:rsidP="00745119">
      <w:pPr>
        <w:spacing w:after="0" w:line="280" w:lineRule="exact"/>
        <w:ind w:right="-7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7C9D">
        <w:rPr>
          <w:rFonts w:ascii="Times New Roman" w:hAnsi="Times New Roman" w:cs="Times New Roman"/>
          <w:bCs/>
          <w:sz w:val="30"/>
          <w:szCs w:val="30"/>
        </w:rPr>
        <w:t>Управляющий делами</w:t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</w:r>
      <w:r w:rsidRPr="007A7C9D">
        <w:rPr>
          <w:rFonts w:ascii="Times New Roman" w:hAnsi="Times New Roman" w:cs="Times New Roman"/>
          <w:bCs/>
          <w:sz w:val="30"/>
          <w:szCs w:val="30"/>
        </w:rPr>
        <w:tab/>
        <w:t>Н.Н.Ковалева</w:t>
      </w:r>
    </w:p>
    <w:p w:rsidR="007A7C9D" w:rsidRPr="00745119" w:rsidRDefault="007A7C9D" w:rsidP="007A7C9D">
      <w:pPr>
        <w:pStyle w:val="1"/>
        <w:spacing w:line="280" w:lineRule="exact"/>
        <w:ind w:left="4956" w:firstLine="708"/>
        <w:rPr>
          <w:sz w:val="30"/>
          <w:szCs w:val="30"/>
        </w:rPr>
      </w:pPr>
      <w:r w:rsidRPr="00745119">
        <w:rPr>
          <w:sz w:val="30"/>
          <w:szCs w:val="30"/>
        </w:rPr>
        <w:lastRenderedPageBreak/>
        <w:t xml:space="preserve">Приложение </w:t>
      </w:r>
    </w:p>
    <w:p w:rsidR="007A7C9D" w:rsidRPr="00745119" w:rsidRDefault="007A7C9D" w:rsidP="007A7C9D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  <w:t xml:space="preserve">к решению Горецкого </w:t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  <w:t xml:space="preserve">районного исполнительного </w:t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</w:r>
      <w:r w:rsidRPr="00745119">
        <w:rPr>
          <w:rFonts w:ascii="Times New Roman" w:hAnsi="Times New Roman" w:cs="Times New Roman"/>
          <w:sz w:val="30"/>
          <w:szCs w:val="30"/>
        </w:rPr>
        <w:tab/>
        <w:t xml:space="preserve">комитета </w:t>
      </w:r>
    </w:p>
    <w:p w:rsidR="00416903" w:rsidRPr="00416903" w:rsidRDefault="007A7C9D" w:rsidP="00416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1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="00416903" w:rsidRPr="00416903">
        <w:rPr>
          <w:rFonts w:ascii="Times New Roman" w:eastAsia="Times New Roman" w:hAnsi="Times New Roman" w:cs="Times New Roman"/>
          <w:sz w:val="30"/>
          <w:szCs w:val="30"/>
          <w:lang w:eastAsia="ru-RU"/>
        </w:rPr>
        <w:t>26.07.2016 № 20-13</w:t>
      </w:r>
    </w:p>
    <w:p w:rsidR="007A7C9D" w:rsidRPr="00745119" w:rsidRDefault="007A7C9D" w:rsidP="007A7C9D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A7C9D" w:rsidRPr="00745119" w:rsidRDefault="007A7C9D" w:rsidP="006D280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745119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ПЕРЕЧЕНЬ </w:t>
      </w:r>
    </w:p>
    <w:p w:rsidR="007A7C9D" w:rsidRPr="00745119" w:rsidRDefault="007A7C9D" w:rsidP="006D280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45119">
        <w:rPr>
          <w:rFonts w:ascii="Times New Roman" w:hAnsi="Times New Roman" w:cs="Times New Roman"/>
          <w:color w:val="000000"/>
          <w:spacing w:val="-4"/>
          <w:sz w:val="30"/>
          <w:szCs w:val="30"/>
        </w:rPr>
        <w:t>мест</w:t>
      </w:r>
      <w:r w:rsidRPr="00745119">
        <w:rPr>
          <w:rFonts w:ascii="Times New Roman" w:hAnsi="Times New Roman" w:cs="Times New Roman"/>
          <w:sz w:val="30"/>
          <w:szCs w:val="30"/>
        </w:rPr>
        <w:t xml:space="preserve"> на территории участков </w:t>
      </w:r>
      <w:proofErr w:type="gramStart"/>
      <w:r w:rsidRPr="00745119">
        <w:rPr>
          <w:rFonts w:ascii="Times New Roman" w:hAnsi="Times New Roman" w:cs="Times New Roman"/>
          <w:sz w:val="30"/>
          <w:szCs w:val="30"/>
        </w:rPr>
        <w:t>для</w:t>
      </w:r>
      <w:proofErr w:type="gramEnd"/>
    </w:p>
    <w:p w:rsidR="007A7C9D" w:rsidRPr="00745119" w:rsidRDefault="007A7C9D" w:rsidP="006D280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45119">
        <w:rPr>
          <w:rFonts w:ascii="Times New Roman" w:hAnsi="Times New Roman" w:cs="Times New Roman"/>
          <w:sz w:val="30"/>
          <w:szCs w:val="30"/>
        </w:rPr>
        <w:t xml:space="preserve">голосования, наиболее </w:t>
      </w:r>
      <w:proofErr w:type="gramStart"/>
      <w:r w:rsidRPr="00745119">
        <w:rPr>
          <w:rFonts w:ascii="Times New Roman" w:hAnsi="Times New Roman" w:cs="Times New Roman"/>
          <w:sz w:val="30"/>
          <w:szCs w:val="30"/>
        </w:rPr>
        <w:t>посещаемых</w:t>
      </w:r>
      <w:proofErr w:type="gramEnd"/>
    </w:p>
    <w:p w:rsidR="007A7C9D" w:rsidRPr="00745119" w:rsidRDefault="007A7C9D" w:rsidP="006D280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45119">
        <w:rPr>
          <w:rFonts w:ascii="Times New Roman" w:hAnsi="Times New Roman" w:cs="Times New Roman"/>
          <w:sz w:val="30"/>
          <w:szCs w:val="30"/>
        </w:rPr>
        <w:t xml:space="preserve">гражданами, для размещения </w:t>
      </w:r>
      <w:proofErr w:type="gramStart"/>
      <w:r w:rsidRPr="00745119">
        <w:rPr>
          <w:rFonts w:ascii="Times New Roman" w:hAnsi="Times New Roman" w:cs="Times New Roman"/>
          <w:sz w:val="30"/>
          <w:szCs w:val="30"/>
        </w:rPr>
        <w:t>агитационных</w:t>
      </w:r>
      <w:proofErr w:type="gramEnd"/>
      <w:r w:rsidRPr="0074511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7C9D" w:rsidRPr="00745119" w:rsidRDefault="007A7C9D" w:rsidP="006D280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45119">
        <w:rPr>
          <w:rFonts w:ascii="Times New Roman" w:hAnsi="Times New Roman" w:cs="Times New Roman"/>
          <w:sz w:val="30"/>
          <w:szCs w:val="30"/>
        </w:rPr>
        <w:t>печатных материалов</w:t>
      </w:r>
    </w:p>
    <w:p w:rsidR="007A7C9D" w:rsidRDefault="007A7C9D" w:rsidP="006D28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7A7C9D" w:rsidRPr="00745119" w:rsidRDefault="007A7C9D" w:rsidP="007A7C9D">
      <w:pPr>
        <w:pStyle w:val="aa"/>
        <w:numPr>
          <w:ilvl w:val="0"/>
          <w:numId w:val="3"/>
        </w:numPr>
        <w:jc w:val="both"/>
        <w:rPr>
          <w:sz w:val="30"/>
          <w:szCs w:val="30"/>
        </w:rPr>
      </w:pPr>
      <w:r w:rsidRPr="00745119">
        <w:rPr>
          <w:sz w:val="30"/>
          <w:szCs w:val="30"/>
        </w:rPr>
        <w:t>Участки для голосования.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jc w:val="both"/>
        <w:rPr>
          <w:sz w:val="30"/>
          <w:szCs w:val="30"/>
        </w:rPr>
      </w:pPr>
      <w:r w:rsidRPr="00745119">
        <w:rPr>
          <w:sz w:val="30"/>
          <w:szCs w:val="30"/>
        </w:rPr>
        <w:t>Железнодорожная станция Погодино.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jc w:val="both"/>
        <w:rPr>
          <w:sz w:val="30"/>
          <w:szCs w:val="30"/>
        </w:rPr>
      </w:pPr>
      <w:r w:rsidRPr="00745119">
        <w:rPr>
          <w:sz w:val="30"/>
          <w:szCs w:val="30"/>
        </w:rPr>
        <w:t>Автовокзал.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jc w:val="both"/>
        <w:rPr>
          <w:sz w:val="30"/>
          <w:szCs w:val="30"/>
        </w:rPr>
      </w:pPr>
      <w:r w:rsidRPr="00745119">
        <w:rPr>
          <w:sz w:val="30"/>
          <w:szCs w:val="30"/>
        </w:rPr>
        <w:t>Здание Горецкого районного исполнительного комитета.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jc w:val="both"/>
        <w:rPr>
          <w:sz w:val="30"/>
          <w:szCs w:val="30"/>
        </w:rPr>
      </w:pPr>
      <w:r w:rsidRPr="00745119">
        <w:rPr>
          <w:sz w:val="30"/>
          <w:szCs w:val="30"/>
        </w:rPr>
        <w:t>Здания сельских исполнительных комитетов.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 xml:space="preserve">Магазины </w:t>
      </w:r>
      <w:proofErr w:type="gramStart"/>
      <w:r w:rsidRPr="00745119">
        <w:rPr>
          <w:sz w:val="30"/>
          <w:szCs w:val="30"/>
        </w:rPr>
        <w:t>г</w:t>
      </w:r>
      <w:proofErr w:type="gramEnd"/>
      <w:r w:rsidRPr="00745119">
        <w:rPr>
          <w:sz w:val="30"/>
          <w:szCs w:val="30"/>
        </w:rPr>
        <w:t>. Горки №№ 6, 7,1 8, 32, 35, сеть магазинов «Родны кут» Горецкого районного потребительского общества, Дом торговли «Малая Европа», сеть магазинов «</w:t>
      </w:r>
      <w:proofErr w:type="spellStart"/>
      <w:r w:rsidRPr="00745119">
        <w:rPr>
          <w:sz w:val="30"/>
          <w:szCs w:val="30"/>
        </w:rPr>
        <w:t>Евроопт</w:t>
      </w:r>
      <w:proofErr w:type="spellEnd"/>
      <w:r w:rsidRPr="00745119">
        <w:rPr>
          <w:sz w:val="30"/>
          <w:szCs w:val="30"/>
        </w:rPr>
        <w:t>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color w:val="000000"/>
          <w:spacing w:val="-4"/>
          <w:sz w:val="30"/>
          <w:szCs w:val="30"/>
        </w:rPr>
        <w:t>Государственное учреждение образования «Детская вокально-хоровая школа искусств г</w:t>
      </w:r>
      <w:proofErr w:type="gramStart"/>
      <w:r w:rsidRPr="00745119">
        <w:rPr>
          <w:color w:val="000000"/>
          <w:spacing w:val="-4"/>
          <w:sz w:val="30"/>
          <w:szCs w:val="30"/>
        </w:rPr>
        <w:t>.Г</w:t>
      </w:r>
      <w:proofErr w:type="gramEnd"/>
      <w:r w:rsidRPr="00745119">
        <w:rPr>
          <w:color w:val="000000"/>
          <w:spacing w:val="-4"/>
          <w:sz w:val="30"/>
          <w:szCs w:val="30"/>
        </w:rPr>
        <w:t>орки».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Дворец культуры учреждения образования «Белорусская государственная сельскохозяйственная академия».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Учебные корпуса учреждения образования «Белорусская государственная сельскохозяйственная академия» №№ 10,11.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jc w:val="both"/>
        <w:rPr>
          <w:sz w:val="30"/>
          <w:szCs w:val="30"/>
        </w:rPr>
      </w:pPr>
      <w:r w:rsidRPr="00745119">
        <w:rPr>
          <w:sz w:val="30"/>
          <w:szCs w:val="30"/>
        </w:rPr>
        <w:t>Студенческие общежития учреждения образования «Белорусская государственная сельскохозяйственная академия».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Горецкий педагогический колледж государственного учреждения образования «Могилевский государственный университет имени А.А. Кулешова».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Общежития Горецкого педагогического колледжа государственного учреждения образования «Могилевский государственный университет имени А.А. Кулешова».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Учреждение «Горецкий районный центр социального обслуживания населения».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Государственное учебно-спортивное учреждение «Детско-юношеская спортивная школа».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 xml:space="preserve">Административное здание </w:t>
      </w:r>
      <w:r w:rsidRPr="00745119">
        <w:rPr>
          <w:sz w:val="30"/>
          <w:szCs w:val="30"/>
          <w:lang w:val="be-BY"/>
        </w:rPr>
        <w:t xml:space="preserve">учреждения «Лечебно-трудовой профилакторий № 2» управления </w:t>
      </w:r>
      <w:proofErr w:type="gramStart"/>
      <w:r w:rsidRPr="00745119">
        <w:rPr>
          <w:sz w:val="30"/>
          <w:szCs w:val="30"/>
          <w:lang w:val="be-BY"/>
        </w:rPr>
        <w:t>Департамента исполнения наказаний Министерства внутренних дел Республики</w:t>
      </w:r>
      <w:proofErr w:type="gramEnd"/>
      <w:r w:rsidRPr="00745119">
        <w:rPr>
          <w:sz w:val="30"/>
          <w:szCs w:val="30"/>
          <w:lang w:val="be-BY"/>
        </w:rPr>
        <w:t xml:space="preserve"> Беларусь по Могилевской области.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lastRenderedPageBreak/>
        <w:t>Горецкий районный узел почтовой связи Могилевского филиала республиканского унитарного предприятия «</w:t>
      </w:r>
      <w:proofErr w:type="spellStart"/>
      <w:r w:rsidRPr="00745119">
        <w:rPr>
          <w:sz w:val="30"/>
          <w:szCs w:val="30"/>
        </w:rPr>
        <w:t>Белпочта</w:t>
      </w:r>
      <w:proofErr w:type="spellEnd"/>
      <w:r w:rsidRPr="00745119">
        <w:rPr>
          <w:sz w:val="30"/>
          <w:szCs w:val="30"/>
        </w:rPr>
        <w:t>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Горецкий узел электрической связи Могилевского филиала республиканского унитарного предприятия «</w:t>
      </w:r>
      <w:proofErr w:type="spellStart"/>
      <w:r w:rsidRPr="00745119">
        <w:rPr>
          <w:sz w:val="30"/>
          <w:szCs w:val="30"/>
        </w:rPr>
        <w:t>Белтелеком</w:t>
      </w:r>
      <w:proofErr w:type="spellEnd"/>
      <w:r w:rsidRPr="00745119">
        <w:rPr>
          <w:sz w:val="30"/>
          <w:szCs w:val="30"/>
        </w:rPr>
        <w:t>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Горецкая районная поликлиника учреждения здравоохранения «Горецкая центральная районная больница».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Филиал коммунального унитарного предприятия по проектированию, ремонту и строительству дорог «</w:t>
      </w:r>
      <w:proofErr w:type="spellStart"/>
      <w:r w:rsidRPr="00745119">
        <w:rPr>
          <w:sz w:val="30"/>
          <w:szCs w:val="30"/>
        </w:rPr>
        <w:t>Могилевоблдорстрой</w:t>
      </w:r>
      <w:proofErr w:type="spellEnd"/>
      <w:r w:rsidRPr="00745119">
        <w:rPr>
          <w:sz w:val="30"/>
          <w:szCs w:val="30"/>
        </w:rPr>
        <w:t xml:space="preserve">»  дорожного ремонтно-строительного управления № 127 г. Горки. 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jc w:val="both"/>
        <w:rPr>
          <w:sz w:val="30"/>
          <w:szCs w:val="30"/>
        </w:rPr>
      </w:pPr>
      <w:r w:rsidRPr="00745119">
        <w:rPr>
          <w:sz w:val="30"/>
          <w:szCs w:val="30"/>
        </w:rPr>
        <w:t>Открытое акционерное общество  «Молочные горки».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jc w:val="both"/>
        <w:rPr>
          <w:sz w:val="30"/>
          <w:szCs w:val="30"/>
        </w:rPr>
      </w:pPr>
      <w:r w:rsidRPr="00745119">
        <w:rPr>
          <w:sz w:val="30"/>
          <w:szCs w:val="30"/>
        </w:rPr>
        <w:t>Открытое акционерное общество «Горкилен».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Общежития унитарного коммунального производственного предприятия  «Коммунальник».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jc w:val="both"/>
        <w:rPr>
          <w:sz w:val="30"/>
          <w:szCs w:val="30"/>
        </w:rPr>
      </w:pPr>
      <w:r w:rsidRPr="00745119">
        <w:rPr>
          <w:sz w:val="30"/>
          <w:szCs w:val="30"/>
        </w:rPr>
        <w:t>Открытое акционерное общество «Према».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Административное здание Горецкого филиала открытого акционерного общества «Булочно-кондитерская компания «</w:t>
      </w:r>
      <w:proofErr w:type="spellStart"/>
      <w:r w:rsidRPr="00745119">
        <w:rPr>
          <w:sz w:val="30"/>
          <w:szCs w:val="30"/>
        </w:rPr>
        <w:t>Домочай</w:t>
      </w:r>
      <w:proofErr w:type="spellEnd"/>
      <w:r w:rsidRPr="00745119">
        <w:rPr>
          <w:sz w:val="30"/>
          <w:szCs w:val="30"/>
        </w:rPr>
        <w:t>»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Административные здания сельскохозяйственных предприятий района.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Сельские Дома культуры, сельские клубы отдела идеологической работы, культуры и по делам молодежи.</w:t>
      </w:r>
    </w:p>
    <w:p w:rsidR="007A7C9D" w:rsidRPr="00745119" w:rsidRDefault="007A7C9D" w:rsidP="007A7C9D">
      <w:pPr>
        <w:pStyle w:val="aa"/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745119">
        <w:rPr>
          <w:sz w:val="30"/>
          <w:szCs w:val="30"/>
        </w:rPr>
        <w:t>Административное здание Горецкого районного потребительского общества.</w:t>
      </w:r>
    </w:p>
    <w:p w:rsidR="003322BD" w:rsidRPr="00972343" w:rsidRDefault="007A7C9D" w:rsidP="003671C6">
      <w:pPr>
        <w:pStyle w:val="aa"/>
        <w:numPr>
          <w:ilvl w:val="0"/>
          <w:numId w:val="3"/>
        </w:numPr>
        <w:spacing w:line="280" w:lineRule="exact"/>
        <w:ind w:left="0" w:firstLine="0"/>
        <w:jc w:val="both"/>
        <w:rPr>
          <w:sz w:val="30"/>
          <w:szCs w:val="30"/>
        </w:rPr>
      </w:pPr>
      <w:r w:rsidRPr="00972343">
        <w:rPr>
          <w:sz w:val="30"/>
          <w:szCs w:val="30"/>
        </w:rPr>
        <w:t>Учреждения образования и здравоохранения.</w:t>
      </w:r>
    </w:p>
    <w:p w:rsidR="003322BD" w:rsidRPr="00745119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Pr="00745119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Pr="00745119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Pr="00745119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6B11" w:rsidRDefault="00ED6B11" w:rsidP="00763838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sectPr w:rsidR="00ED6B11" w:rsidSect="00416903">
      <w:headerReference w:type="default" r:id="rId8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95" w:rsidRDefault="009C7F95" w:rsidP="009E3360">
      <w:pPr>
        <w:spacing w:after="0" w:line="240" w:lineRule="auto"/>
      </w:pPr>
      <w:r>
        <w:separator/>
      </w:r>
    </w:p>
  </w:endnote>
  <w:endnote w:type="continuationSeparator" w:id="1">
    <w:p w:rsidR="009C7F95" w:rsidRDefault="009C7F95" w:rsidP="009E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95" w:rsidRDefault="009C7F95" w:rsidP="009E3360">
      <w:pPr>
        <w:spacing w:after="0" w:line="240" w:lineRule="auto"/>
      </w:pPr>
      <w:r>
        <w:separator/>
      </w:r>
    </w:p>
  </w:footnote>
  <w:footnote w:type="continuationSeparator" w:id="1">
    <w:p w:rsidR="009C7F95" w:rsidRDefault="009C7F95" w:rsidP="009E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60" w:rsidRDefault="009E3360">
    <w:pPr>
      <w:pStyle w:val="a6"/>
      <w:jc w:val="center"/>
    </w:pPr>
  </w:p>
  <w:p w:rsidR="009E3360" w:rsidRDefault="009E33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36C"/>
    <w:multiLevelType w:val="hybridMultilevel"/>
    <w:tmpl w:val="CB52AB48"/>
    <w:lvl w:ilvl="0" w:tplc="53AE8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61617D"/>
    <w:multiLevelType w:val="hybridMultilevel"/>
    <w:tmpl w:val="A522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C2100E"/>
    <w:multiLevelType w:val="multilevel"/>
    <w:tmpl w:val="251AB9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C1"/>
    <w:rsid w:val="000520E9"/>
    <w:rsid w:val="00052D9F"/>
    <w:rsid w:val="00054549"/>
    <w:rsid w:val="0006274A"/>
    <w:rsid w:val="000B5920"/>
    <w:rsid w:val="000B7DDB"/>
    <w:rsid w:val="000D0CD1"/>
    <w:rsid w:val="000E2F62"/>
    <w:rsid w:val="001854A1"/>
    <w:rsid w:val="001902F5"/>
    <w:rsid w:val="001A148F"/>
    <w:rsid w:val="002C03FE"/>
    <w:rsid w:val="002C587B"/>
    <w:rsid w:val="00300EC2"/>
    <w:rsid w:val="003322BD"/>
    <w:rsid w:val="0036317D"/>
    <w:rsid w:val="003671C6"/>
    <w:rsid w:val="003D0151"/>
    <w:rsid w:val="003F19C1"/>
    <w:rsid w:val="003F1E45"/>
    <w:rsid w:val="003F788F"/>
    <w:rsid w:val="00407B65"/>
    <w:rsid w:val="00416903"/>
    <w:rsid w:val="0042229C"/>
    <w:rsid w:val="00455C8B"/>
    <w:rsid w:val="004669D0"/>
    <w:rsid w:val="004940DF"/>
    <w:rsid w:val="005325EB"/>
    <w:rsid w:val="005C4E1A"/>
    <w:rsid w:val="005D7F98"/>
    <w:rsid w:val="006109E3"/>
    <w:rsid w:val="0064212F"/>
    <w:rsid w:val="00660C54"/>
    <w:rsid w:val="006A1D13"/>
    <w:rsid w:val="006A7F5F"/>
    <w:rsid w:val="006D2805"/>
    <w:rsid w:val="00702DE7"/>
    <w:rsid w:val="007142A5"/>
    <w:rsid w:val="00745119"/>
    <w:rsid w:val="00763838"/>
    <w:rsid w:val="00786235"/>
    <w:rsid w:val="007A7C9D"/>
    <w:rsid w:val="007E7B94"/>
    <w:rsid w:val="007F4325"/>
    <w:rsid w:val="00801961"/>
    <w:rsid w:val="00816870"/>
    <w:rsid w:val="008257B2"/>
    <w:rsid w:val="00827379"/>
    <w:rsid w:val="008C5FAA"/>
    <w:rsid w:val="00916C27"/>
    <w:rsid w:val="00932E55"/>
    <w:rsid w:val="009454D5"/>
    <w:rsid w:val="00972343"/>
    <w:rsid w:val="00991B3E"/>
    <w:rsid w:val="00992F2F"/>
    <w:rsid w:val="00996F8D"/>
    <w:rsid w:val="009C7F95"/>
    <w:rsid w:val="009E3360"/>
    <w:rsid w:val="009F456C"/>
    <w:rsid w:val="00A56D01"/>
    <w:rsid w:val="00A62EAE"/>
    <w:rsid w:val="00AA1262"/>
    <w:rsid w:val="00AB36C1"/>
    <w:rsid w:val="00AF1EE5"/>
    <w:rsid w:val="00AF34C1"/>
    <w:rsid w:val="00B30300"/>
    <w:rsid w:val="00B3085C"/>
    <w:rsid w:val="00B67BF9"/>
    <w:rsid w:val="00B80F25"/>
    <w:rsid w:val="00BC337B"/>
    <w:rsid w:val="00BC61EB"/>
    <w:rsid w:val="00C47F09"/>
    <w:rsid w:val="00C502F9"/>
    <w:rsid w:val="00CE6812"/>
    <w:rsid w:val="00CF7A49"/>
    <w:rsid w:val="00D162B8"/>
    <w:rsid w:val="00D97752"/>
    <w:rsid w:val="00DB5026"/>
    <w:rsid w:val="00DD1D45"/>
    <w:rsid w:val="00DE00CE"/>
    <w:rsid w:val="00DF4AEB"/>
    <w:rsid w:val="00E10468"/>
    <w:rsid w:val="00E2569E"/>
    <w:rsid w:val="00E739B2"/>
    <w:rsid w:val="00E854A6"/>
    <w:rsid w:val="00EA475E"/>
    <w:rsid w:val="00ED6B11"/>
    <w:rsid w:val="00EE1B57"/>
    <w:rsid w:val="00F54A31"/>
    <w:rsid w:val="00F72478"/>
    <w:rsid w:val="00FA0CB6"/>
    <w:rsid w:val="00FE3677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8"/>
  </w:style>
  <w:style w:type="paragraph" w:styleId="1">
    <w:name w:val="heading 1"/>
    <w:basedOn w:val="a"/>
    <w:next w:val="a"/>
    <w:link w:val="10"/>
    <w:qFormat/>
    <w:rsid w:val="007A7C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B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360"/>
  </w:style>
  <w:style w:type="paragraph" w:styleId="a8">
    <w:name w:val="footer"/>
    <w:basedOn w:val="a"/>
    <w:link w:val="a9"/>
    <w:uiPriority w:val="99"/>
    <w:semiHidden/>
    <w:unhideWhenUsed/>
    <w:rsid w:val="009E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3360"/>
  </w:style>
  <w:style w:type="character" w:customStyle="1" w:styleId="10">
    <w:name w:val="Заголовок 1 Знак"/>
    <w:basedOn w:val="a0"/>
    <w:link w:val="1"/>
    <w:rsid w:val="007A7C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7A7C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A7C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7A7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Kuznecova_EV</cp:lastModifiedBy>
  <cp:revision>64</cp:revision>
  <cp:lastPrinted>2016-07-26T08:59:00Z</cp:lastPrinted>
  <dcterms:created xsi:type="dcterms:W3CDTF">2015-10-13T02:12:00Z</dcterms:created>
  <dcterms:modified xsi:type="dcterms:W3CDTF">2016-07-26T09:00:00Z</dcterms:modified>
</cp:coreProperties>
</file>