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9" w:rsidRDefault="00AC1F31">
      <w:pPr>
        <w:rPr>
          <w:rFonts w:ascii="Times New Roman" w:hAnsi="Times New Roman" w:cs="Times New Roman"/>
          <w:sz w:val="30"/>
        </w:rPr>
      </w:pPr>
      <w:r w:rsidRPr="00AC1F31">
        <w:rPr>
          <w:rFonts w:ascii="Times New Roman" w:hAnsi="Times New Roman" w:cs="Times New Roman"/>
          <w:sz w:val="30"/>
        </w:rPr>
        <w:t>Дополнительные документы:</w:t>
      </w:r>
    </w:p>
    <w:p w:rsidR="00AC1F31" w:rsidRDefault="00AC1F31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штатное расписание на 01.01.20, 01.05.2020г.;</w:t>
      </w:r>
    </w:p>
    <w:p w:rsidR="00AC1F31" w:rsidRDefault="00AC1F31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копии табел</w:t>
      </w:r>
      <w:r w:rsidR="00566A2C">
        <w:rPr>
          <w:rFonts w:ascii="Times New Roman" w:hAnsi="Times New Roman" w:cs="Times New Roman"/>
          <w:sz w:val="30"/>
        </w:rPr>
        <w:t>ей</w:t>
      </w:r>
      <w:r>
        <w:rPr>
          <w:rFonts w:ascii="Times New Roman" w:hAnsi="Times New Roman" w:cs="Times New Roman"/>
          <w:sz w:val="30"/>
        </w:rPr>
        <w:t xml:space="preserve"> учета рабочего времени (март, апрель, май);</w:t>
      </w:r>
    </w:p>
    <w:p w:rsidR="00AC1F31" w:rsidRDefault="00AC1F31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копии расчетно-платежных</w:t>
      </w:r>
      <w:r w:rsidR="00FD5551">
        <w:rPr>
          <w:rFonts w:ascii="Times New Roman" w:hAnsi="Times New Roman" w:cs="Times New Roman"/>
          <w:sz w:val="30"/>
        </w:rPr>
        <w:t xml:space="preserve"> ведомостей (март, апрель, май).</w:t>
      </w:r>
    </w:p>
    <w:sectPr w:rsidR="00AC1F31" w:rsidSect="005D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F31"/>
    <w:rsid w:val="0033611A"/>
    <w:rsid w:val="00566A2C"/>
    <w:rsid w:val="005D4129"/>
    <w:rsid w:val="00602B19"/>
    <w:rsid w:val="006D7C89"/>
    <w:rsid w:val="00AC1F31"/>
    <w:rsid w:val="00FA291E"/>
    <w:rsid w:val="00FD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2002-01-31T10:35:00Z</dcterms:created>
  <dcterms:modified xsi:type="dcterms:W3CDTF">2002-02-17T09:23:00Z</dcterms:modified>
</cp:coreProperties>
</file>