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5E" w:rsidRDefault="00BA15B2" w:rsidP="000E0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 «</w:t>
      </w:r>
      <w:r w:rsidR="00F36730">
        <w:rPr>
          <w:b/>
          <w:sz w:val="24"/>
          <w:szCs w:val="24"/>
        </w:rPr>
        <w:t>О мерах безопасности при эксплуатации напольного безрельсового транспорта, грузовых тележек</w:t>
      </w:r>
      <w:r w:rsidR="00084662">
        <w:rPr>
          <w:b/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4D195E" w:rsidRPr="00DE33D1" w:rsidRDefault="00084662" w:rsidP="00DE33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195E" w:rsidRPr="00B136AF">
        <w:rPr>
          <w:sz w:val="24"/>
          <w:szCs w:val="24"/>
        </w:rPr>
        <w:t xml:space="preserve">Меры </w:t>
      </w:r>
      <w:r w:rsidR="004D195E" w:rsidRPr="008862A3">
        <w:rPr>
          <w:sz w:val="24"/>
          <w:szCs w:val="24"/>
        </w:rPr>
        <w:t xml:space="preserve">безопасности </w:t>
      </w:r>
      <w:r w:rsidR="008862A3" w:rsidRPr="008862A3">
        <w:rPr>
          <w:sz w:val="24"/>
          <w:szCs w:val="24"/>
        </w:rPr>
        <w:t xml:space="preserve">при </w:t>
      </w:r>
      <w:r w:rsidR="00F36730">
        <w:rPr>
          <w:sz w:val="24"/>
          <w:szCs w:val="24"/>
        </w:rPr>
        <w:t xml:space="preserve">эксплуатации напольного безрельсового транспорта, грузовых тележек определены Межотраслевыми правилами по охране труда при эксплуатации напольного безрельсового транспорта и грузовых тележек, утвержденными постановлением </w:t>
      </w:r>
      <w:r w:rsidR="004D195E" w:rsidRPr="00DE33D1">
        <w:rPr>
          <w:sz w:val="24"/>
          <w:szCs w:val="24"/>
        </w:rPr>
        <w:t xml:space="preserve">Министерства труда и социальной защиты Республики Беларусь </w:t>
      </w:r>
      <w:r w:rsidRPr="00DE33D1">
        <w:rPr>
          <w:sz w:val="24"/>
          <w:szCs w:val="24"/>
        </w:rPr>
        <w:t>и Министерства лесного хозяйс</w:t>
      </w:r>
      <w:r w:rsidR="00F36730">
        <w:rPr>
          <w:sz w:val="24"/>
          <w:szCs w:val="24"/>
        </w:rPr>
        <w:t>тва Республики Беларусь от 30.12.2003 № 165</w:t>
      </w:r>
      <w:r w:rsidR="004D195E" w:rsidRPr="00DE33D1">
        <w:rPr>
          <w:sz w:val="24"/>
          <w:szCs w:val="24"/>
        </w:rPr>
        <w:t>.</w:t>
      </w:r>
    </w:p>
    <w:p w:rsidR="00F36730" w:rsidRPr="007E2B74" w:rsidRDefault="00F36730" w:rsidP="007E2B74">
      <w:pPr>
        <w:pStyle w:val="justify"/>
        <w:spacing w:after="0"/>
      </w:pPr>
      <w:r w:rsidRPr="007E2B74">
        <w:t>При эксплуатации грузовых тележек должны соблюдаться требования технических нормативных правовых актов, эксплуатационных документов.</w:t>
      </w:r>
    </w:p>
    <w:p w:rsidR="00F36730" w:rsidRPr="007E2B74" w:rsidRDefault="00F36730" w:rsidP="007E2B74">
      <w:pPr>
        <w:pStyle w:val="justify"/>
        <w:spacing w:after="0"/>
      </w:pPr>
      <w:r w:rsidRPr="007E2B74">
        <w:t>Напольный безрельсовый транспорт в организации должен быть закреплен за водителями приказом (распоряжением) работодателя (уполномоченного им лица).</w:t>
      </w:r>
    </w:p>
    <w:p w:rsidR="00F36730" w:rsidRPr="007E2B74" w:rsidRDefault="00F36730" w:rsidP="007E2B74">
      <w:pPr>
        <w:pStyle w:val="justify"/>
        <w:spacing w:after="0"/>
      </w:pPr>
      <w:r w:rsidRPr="007E2B74">
        <w:t>Напольный безрельсовый транспорт, грузовые тележки регистрируются в установленном в организации порядке с присвоением им инвентарного номера организации.</w:t>
      </w:r>
    </w:p>
    <w:p w:rsidR="00F36730" w:rsidRPr="007E2B74" w:rsidRDefault="00F36730" w:rsidP="007E2B74">
      <w:pPr>
        <w:pStyle w:val="justify"/>
        <w:spacing w:after="0"/>
      </w:pPr>
      <w:r w:rsidRPr="007E2B74">
        <w:t>На напольный безрельсовый транспорт наносят отчетливо видимые и легко читаемые надписи с указанием инвентарного номера, грузоподъемности.</w:t>
      </w:r>
    </w:p>
    <w:p w:rsidR="00F36730" w:rsidRPr="007E2B74" w:rsidRDefault="00F36730" w:rsidP="007E2B74">
      <w:pPr>
        <w:pStyle w:val="justify"/>
        <w:spacing w:after="0"/>
      </w:pPr>
      <w:r w:rsidRPr="007E2B74">
        <w:t>Грузовая тележка должна иметь табличку (надпись) с указанием грузоподъемности, инвентарного номера, наименования структурного подразделения организации. Надписи должны быть четкими и нестирающимися.</w:t>
      </w:r>
    </w:p>
    <w:p w:rsidR="00F36730" w:rsidRPr="007E2B74" w:rsidRDefault="00F36730" w:rsidP="007E2B74">
      <w:pPr>
        <w:pStyle w:val="justify"/>
        <w:spacing w:after="0"/>
      </w:pPr>
      <w:r w:rsidRPr="007E2B74">
        <w:t>Движение напольного безрельсового транспорта по территории организации должно осуществляться в соответствии со схемой движения транспортных средств, устанавливаемой на видных местах, в том числе перед въездом на территорию организации, в производственных помещениях, других местах интенсивного движения транспортных средств, и регулироваться дорожными знаками.</w:t>
      </w:r>
    </w:p>
    <w:p w:rsidR="00F36730" w:rsidRPr="007E2B74" w:rsidRDefault="00F36730" w:rsidP="007E2B74">
      <w:pPr>
        <w:pStyle w:val="justify"/>
        <w:spacing w:after="0"/>
      </w:pPr>
      <w:r w:rsidRPr="007E2B74">
        <w:t>Максимальная скорость движения напольного безрельсового транспорта по территории организации, в производственных и других помещениях должна устанавливаться в зависимости от состояния транспортных путей, интенсивности грузовых и людских потоков и обеспечивать безопасность движения.</w:t>
      </w:r>
    </w:p>
    <w:p w:rsidR="00F36730" w:rsidRPr="007E2B74" w:rsidRDefault="00F36730" w:rsidP="007E2B74">
      <w:pPr>
        <w:pStyle w:val="justify"/>
        <w:spacing w:after="0"/>
      </w:pPr>
      <w:r w:rsidRPr="007E2B74">
        <w:t>Стоянка в помещениях вилочных автопогрузчиков общего назначения (далее - автопогрузчики) с работающими двигателями внутреннего сгорания запрещается.</w:t>
      </w:r>
    </w:p>
    <w:p w:rsidR="00F36730" w:rsidRPr="007E2B74" w:rsidRDefault="00F36730" w:rsidP="007E2B74">
      <w:pPr>
        <w:pStyle w:val="justify"/>
        <w:spacing w:after="0"/>
      </w:pPr>
      <w:r w:rsidRPr="007E2B74">
        <w:t>Движение напольного безрельсового транспорта в производственных помещениях должно осуществляться с включенными фарами.</w:t>
      </w:r>
    </w:p>
    <w:p w:rsidR="00F36730" w:rsidRPr="007E2B74" w:rsidRDefault="00F36730" w:rsidP="007E2B74">
      <w:pPr>
        <w:pStyle w:val="justify"/>
        <w:spacing w:after="0"/>
      </w:pPr>
      <w:r w:rsidRPr="007E2B74">
        <w:t>Во избежание наезда при внезапной остановке впереди движущегося транспортного средства водители должны соблюдать дистанцию не менее 10 м.</w:t>
      </w:r>
    </w:p>
    <w:p w:rsidR="00F36730" w:rsidRPr="007E2B74" w:rsidRDefault="00F36730" w:rsidP="007E2B74">
      <w:pPr>
        <w:pStyle w:val="justify"/>
        <w:spacing w:after="0"/>
      </w:pPr>
      <w:r w:rsidRPr="007E2B74">
        <w:t>Водители при движении в местах с ограниченной видимостью должны снизить скорость движения и подать звуковой сигнал. При движении в местах с повышенным шумом сигнал должен подаваться четко и прерывисто.</w:t>
      </w:r>
    </w:p>
    <w:p w:rsidR="00F36730" w:rsidRPr="007E2B74" w:rsidRDefault="00F36730" w:rsidP="007E2B74">
      <w:pPr>
        <w:pStyle w:val="justify"/>
        <w:spacing w:after="0"/>
      </w:pPr>
      <w:r w:rsidRPr="007E2B74">
        <w:t>Водители перед въездом в узкий проезд (между штабелями, оборудованием, элементами конструкции зданий и сооружений) останавливают напольный безрельсовый транспорт, убеждаются в отсутствии на пути работающих, других посторонних лиц и предметов.</w:t>
      </w:r>
    </w:p>
    <w:p w:rsidR="00F36730" w:rsidRPr="007E2B74" w:rsidRDefault="00F36730" w:rsidP="007E2B74">
      <w:pPr>
        <w:pStyle w:val="justify"/>
        <w:spacing w:after="0"/>
      </w:pPr>
      <w:r w:rsidRPr="007E2B74">
        <w:t>При проезде возле оборудования, колонн, стен, при наличии рабочих мест расстояние от них до габаритов напольного безрельсового транспорта должно быть не менее 0,8 м.</w:t>
      </w:r>
    </w:p>
    <w:p w:rsidR="00F36730" w:rsidRPr="007E2B74" w:rsidRDefault="00F36730" w:rsidP="007E2B74">
      <w:pPr>
        <w:pStyle w:val="justify"/>
        <w:spacing w:after="0"/>
      </w:pPr>
      <w:r w:rsidRPr="007E2B74">
        <w:t>Водители должны снижать скорость и объезжать на расстоянии не менее 1 </w:t>
      </w:r>
      <w:proofErr w:type="gramStart"/>
      <w:r w:rsidRPr="007E2B74">
        <w:t>м</w:t>
      </w:r>
      <w:proofErr w:type="gramEnd"/>
      <w:r w:rsidRPr="007E2B74">
        <w:t xml:space="preserve"> имеющиеся на их пути лестницы или другие приспособления и устройства, на которых находятся работающие и другие лица.</w:t>
      </w:r>
    </w:p>
    <w:p w:rsidR="00F36730" w:rsidRPr="007E2B74" w:rsidRDefault="00F36730" w:rsidP="007E2B74">
      <w:pPr>
        <w:pStyle w:val="justify"/>
        <w:spacing w:after="0"/>
      </w:pPr>
      <w:r w:rsidRPr="007E2B74">
        <w:t>При ограниченном обзоре или в стесненных условиях движение напольного безрельсового транспорта должно осуществляться по командам работающего, наблюдающего за обстановкой в зоне движения напольного безрельсового транспорта.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При проведении погрузочно-разгрузочных работ вблизи здания расстояние между зданием и напольным безрельсовым транспортом с грузом должно быть не менее 0,8 м, а </w:t>
      </w:r>
      <w:r w:rsidRPr="007E2B74">
        <w:lastRenderedPageBreak/>
        <w:t>расстояние между напольным безрельсовым транспортом и штабелем груза должно быть не менее 1 м.</w:t>
      </w:r>
    </w:p>
    <w:p w:rsidR="00F36730" w:rsidRPr="007E2B74" w:rsidRDefault="00F36730" w:rsidP="007E2B74">
      <w:pPr>
        <w:pStyle w:val="justify"/>
        <w:spacing w:after="0"/>
      </w:pPr>
      <w:r w:rsidRPr="007E2B74">
        <w:t>Водители должны пересекать внутриплощадочные железные дороги только по железнодорожным переездам, уступая дорогу железнодорожному транспортному средству.</w:t>
      </w:r>
    </w:p>
    <w:p w:rsidR="00F36730" w:rsidRPr="007E2B74" w:rsidRDefault="00F36730" w:rsidP="007E2B74">
      <w:pPr>
        <w:pStyle w:val="justify"/>
        <w:spacing w:after="0"/>
      </w:pPr>
      <w:r w:rsidRPr="007E2B74">
        <w:t>При подъезде к железнодорожному переезду водители должны убедиться в отсутствии приближающегося железнодорожного транспортного средства и руководствоваться требованиями дорожных знаков, светофоров, дорожной разметки, положением шлагбаума, звуковым сигналом и указаниями дежурного по железнодорожному переезду.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Высота укладки груза на вилах автопогрузчиков, </w:t>
      </w:r>
      <w:proofErr w:type="spellStart"/>
      <w:r w:rsidRPr="007E2B74">
        <w:t>электропогрузчиков</w:t>
      </w:r>
      <w:proofErr w:type="spellEnd"/>
      <w:r w:rsidRPr="007E2B74">
        <w:t xml:space="preserve"> должна обеспечивать обзорность водителей на открытых площадках на расстоянии не менее 8 м, на складах - не менее 5 м.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Автопогрузчики, </w:t>
      </w:r>
      <w:proofErr w:type="spellStart"/>
      <w:r w:rsidRPr="007E2B74">
        <w:t>электропогрузчики</w:t>
      </w:r>
      <w:proofErr w:type="spellEnd"/>
      <w:r w:rsidRPr="007E2B74">
        <w:t xml:space="preserve">, </w:t>
      </w:r>
      <w:proofErr w:type="spellStart"/>
      <w:r w:rsidRPr="007E2B74">
        <w:t>электроштабелеры</w:t>
      </w:r>
      <w:proofErr w:type="spellEnd"/>
      <w:r w:rsidRPr="007E2B74">
        <w:t>, производящие укладку грузов в штабели, должны быть оборудованы кабинами или защитными решетками над рабочими местами водителей.</w:t>
      </w:r>
    </w:p>
    <w:p w:rsidR="00F36730" w:rsidRPr="007E2B74" w:rsidRDefault="00F36730" w:rsidP="007E2B74">
      <w:pPr>
        <w:pStyle w:val="justify"/>
        <w:spacing w:after="0"/>
      </w:pPr>
      <w:r w:rsidRPr="007E2B74">
        <w:t>Буксировка неисправного напольного безрельсового транспорта производится на жесткой сцепке с учетом условий безопасности движения.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Перед въездом </w:t>
      </w:r>
      <w:proofErr w:type="spellStart"/>
      <w:r w:rsidRPr="007E2B74">
        <w:t>электропогрузчиков</w:t>
      </w:r>
      <w:proofErr w:type="spellEnd"/>
      <w:r w:rsidRPr="007E2B74">
        <w:t xml:space="preserve"> в железнодорожные вагоны, грузовые автомобили, поставленные под погрузку (разгрузку) грузов, водители должны убедиться, что:</w:t>
      </w:r>
    </w:p>
    <w:p w:rsidR="00F36730" w:rsidRPr="007E2B74" w:rsidRDefault="00F36730" w:rsidP="007E2B74">
      <w:pPr>
        <w:pStyle w:val="justify"/>
        <w:spacing w:after="0"/>
      </w:pPr>
      <w:r w:rsidRPr="007E2B74">
        <w:t>- железнодорожный вагон заторможен с помощью тормозных башмаков, а грузовой автомобиль - с помощью противооткатных упоров;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- пол вагона или грузового автомобиля не имеет трещин, щелей, отверстий и других неисправностей и выдержит нагрузку (массу </w:t>
      </w:r>
      <w:proofErr w:type="spellStart"/>
      <w:r w:rsidRPr="007E2B74">
        <w:t>электропогрузчика</w:t>
      </w:r>
      <w:proofErr w:type="spellEnd"/>
      <w:r w:rsidRPr="007E2B74">
        <w:t>, работающих, груза).</w:t>
      </w:r>
    </w:p>
    <w:p w:rsidR="00F36730" w:rsidRPr="007E2B74" w:rsidRDefault="00F36730" w:rsidP="007E2B74">
      <w:pPr>
        <w:pStyle w:val="justify"/>
        <w:spacing w:after="0"/>
      </w:pPr>
      <w:r w:rsidRPr="007E2B74">
        <w:t>Во время проведения погрузочно-разгрузочных работ работающим, другим лицам находиться или проходить под подъемными устройствами напольного безрельсового транспорта не допускается.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При механизированной погрузке грузов на платформу </w:t>
      </w:r>
      <w:proofErr w:type="spellStart"/>
      <w:r w:rsidRPr="007E2B74">
        <w:t>электротележки</w:t>
      </w:r>
      <w:proofErr w:type="spellEnd"/>
      <w:r w:rsidRPr="007E2B74">
        <w:t xml:space="preserve"> водители должны включить стояночный тормоз, покинуть рабочее место и на безопасном расстоянии контролировать погрузку.</w:t>
      </w:r>
    </w:p>
    <w:p w:rsidR="00F36730" w:rsidRPr="007E2B74" w:rsidRDefault="00F36730" w:rsidP="007E2B74">
      <w:pPr>
        <w:pStyle w:val="justify"/>
        <w:spacing w:after="0"/>
      </w:pPr>
      <w:r w:rsidRPr="007E2B74">
        <w:t>Водителям не допускается:</w:t>
      </w:r>
    </w:p>
    <w:p w:rsidR="00F36730" w:rsidRPr="007E2B74" w:rsidRDefault="00F36730" w:rsidP="007E2B74">
      <w:pPr>
        <w:pStyle w:val="justify"/>
        <w:spacing w:after="0"/>
      </w:pPr>
      <w:r w:rsidRPr="007E2B74">
        <w:t>- передавать управление напольным безрельсовым транспортом другим лицам без указания своего непосредственного руководителя;</w:t>
      </w:r>
    </w:p>
    <w:p w:rsidR="00F36730" w:rsidRPr="007E2B74" w:rsidRDefault="00F36730" w:rsidP="007E2B74">
      <w:pPr>
        <w:pStyle w:val="justify"/>
        <w:spacing w:after="0"/>
      </w:pPr>
      <w:r w:rsidRPr="007E2B74">
        <w:t>- превышать установленную скорость передвижения;</w:t>
      </w:r>
    </w:p>
    <w:p w:rsidR="00F36730" w:rsidRPr="007E2B74" w:rsidRDefault="00F36730" w:rsidP="007E2B74">
      <w:pPr>
        <w:pStyle w:val="justify"/>
        <w:spacing w:after="0"/>
      </w:pPr>
      <w:r w:rsidRPr="007E2B74">
        <w:t>- перевозить на напольном безрельсовом транспорте работающих и других лиц, за исключением случаев, когда в соответствии с эксплуатационными документами для них предусмотрено специальное место;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- использовать напольный безрельсовый транспорт для подъема, опускания, перевозки работающих и других лиц на сменных грузозахватных приспособлениях, платформах, в транспортных прицепах, буксируемых </w:t>
      </w:r>
      <w:proofErr w:type="spellStart"/>
      <w:r w:rsidRPr="007E2B74">
        <w:t>электротягачами</w:t>
      </w:r>
      <w:proofErr w:type="spellEnd"/>
      <w:r w:rsidRPr="007E2B74">
        <w:t>;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- использовать грузозахватные приспособления автопогрузчиков, </w:t>
      </w:r>
      <w:proofErr w:type="spellStart"/>
      <w:r w:rsidRPr="007E2B74">
        <w:t>электропогрузчиков</w:t>
      </w:r>
      <w:proofErr w:type="spellEnd"/>
      <w:r w:rsidRPr="007E2B74">
        <w:t xml:space="preserve"> для открывания дверей складов, ворот, железнодорожных вагонов;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- использовать автопогрузчики, </w:t>
      </w:r>
      <w:proofErr w:type="spellStart"/>
      <w:r w:rsidRPr="007E2B74">
        <w:t>электропогрузчики</w:t>
      </w:r>
      <w:proofErr w:type="spellEnd"/>
      <w:r w:rsidRPr="007E2B74">
        <w:t xml:space="preserve"> для перемещения железнодорожных вагонов;</w:t>
      </w:r>
    </w:p>
    <w:p w:rsidR="00F36730" w:rsidRPr="007E2B74" w:rsidRDefault="00F36730" w:rsidP="007E2B74">
      <w:pPr>
        <w:pStyle w:val="justify"/>
        <w:spacing w:after="0"/>
      </w:pPr>
      <w:r w:rsidRPr="007E2B74">
        <w:t>- транспортировать груз волоком;</w:t>
      </w:r>
    </w:p>
    <w:p w:rsidR="00F36730" w:rsidRPr="007E2B74" w:rsidRDefault="00F36730" w:rsidP="007E2B74">
      <w:pPr>
        <w:pStyle w:val="justify"/>
        <w:spacing w:after="0"/>
      </w:pPr>
      <w:r w:rsidRPr="007E2B74">
        <w:t>- транспортировать груз при неустойчивом его положении, возможном его падении, если груз закрывает обзорность пути;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- поднимать груз при отсутствии под ним просвета для свободного прохода вилочного захвата автопогрузчиков, </w:t>
      </w:r>
      <w:proofErr w:type="spellStart"/>
      <w:r w:rsidRPr="007E2B74">
        <w:t>электропогрузчиков</w:t>
      </w:r>
      <w:proofErr w:type="spellEnd"/>
      <w:r w:rsidRPr="007E2B74">
        <w:t xml:space="preserve">, захватывать груз одной </w:t>
      </w:r>
      <w:proofErr w:type="spellStart"/>
      <w:r w:rsidRPr="007E2B74">
        <w:t>вилой</w:t>
      </w:r>
      <w:proofErr w:type="spellEnd"/>
      <w:r w:rsidRPr="007E2B74">
        <w:t>;</w:t>
      </w:r>
    </w:p>
    <w:p w:rsidR="00F36730" w:rsidRPr="007E2B74" w:rsidRDefault="00F36730" w:rsidP="007E2B74">
      <w:pPr>
        <w:pStyle w:val="justify"/>
        <w:spacing w:after="0"/>
      </w:pPr>
      <w:r w:rsidRPr="007E2B74">
        <w:t xml:space="preserve">- отрывать автопогрузчиками, </w:t>
      </w:r>
      <w:proofErr w:type="spellStart"/>
      <w:r w:rsidRPr="007E2B74">
        <w:t>электропогрузчиками</w:t>
      </w:r>
      <w:proofErr w:type="spellEnd"/>
      <w:r w:rsidRPr="007E2B74">
        <w:t xml:space="preserve"> примерзший, защемленный, присыпанный груз;</w:t>
      </w:r>
    </w:p>
    <w:p w:rsidR="00F36730" w:rsidRPr="007E2B74" w:rsidRDefault="00F36730" w:rsidP="007E2B74">
      <w:pPr>
        <w:pStyle w:val="justify"/>
        <w:spacing w:after="0"/>
      </w:pPr>
      <w:r w:rsidRPr="007E2B74">
        <w:t>- производить техническое обслуживание и ремонт напольного безрельсового транспорта при несоответствии их квалификации выполняемым работам;</w:t>
      </w:r>
    </w:p>
    <w:p w:rsidR="00F36730" w:rsidRPr="007E2B74" w:rsidRDefault="00F36730" w:rsidP="007E2B74">
      <w:pPr>
        <w:pStyle w:val="justify"/>
        <w:spacing w:after="0"/>
      </w:pPr>
      <w:r w:rsidRPr="007E2B74">
        <w:lastRenderedPageBreak/>
        <w:t xml:space="preserve">- стаскивать автопогрузчиками, </w:t>
      </w:r>
      <w:proofErr w:type="spellStart"/>
      <w:r w:rsidRPr="007E2B74">
        <w:t>электропогрузчиками</w:t>
      </w:r>
      <w:proofErr w:type="spellEnd"/>
      <w:r w:rsidRPr="007E2B74">
        <w:t xml:space="preserve">, </w:t>
      </w:r>
      <w:proofErr w:type="spellStart"/>
      <w:r w:rsidRPr="007E2B74">
        <w:t>электроштабелерами</w:t>
      </w:r>
      <w:proofErr w:type="spellEnd"/>
      <w:r w:rsidRPr="007E2B74">
        <w:t xml:space="preserve"> груз со штабеля;</w:t>
      </w:r>
    </w:p>
    <w:p w:rsidR="00F36730" w:rsidRPr="007E2B74" w:rsidRDefault="00F36730" w:rsidP="007E2B74">
      <w:pPr>
        <w:pStyle w:val="justify"/>
        <w:spacing w:after="0"/>
      </w:pPr>
      <w:r w:rsidRPr="007E2B74">
        <w:t>- пользоваться при осмотре напольного безрельсового транспорта открытым огнем;</w:t>
      </w:r>
    </w:p>
    <w:p w:rsidR="00F36730" w:rsidRPr="007E2B74" w:rsidRDefault="00F36730" w:rsidP="007E2B74">
      <w:pPr>
        <w:pStyle w:val="justify"/>
        <w:spacing w:after="0"/>
      </w:pPr>
      <w:r w:rsidRPr="007E2B74">
        <w:t>- оставлять напольный безрельсовый транспо</w:t>
      </w:r>
      <w:proofErr w:type="gramStart"/>
      <w:r w:rsidRPr="007E2B74">
        <w:t>рт в пр</w:t>
      </w:r>
      <w:proofErr w:type="gramEnd"/>
      <w:r w:rsidRPr="007E2B74">
        <w:t xml:space="preserve">оездах, проходах, на уклонах, подъемах, путях движения транспортных средств, железнодорожных переездах, а также покидать автопогрузчики, </w:t>
      </w:r>
      <w:proofErr w:type="spellStart"/>
      <w:r w:rsidRPr="007E2B74">
        <w:t>электропогрузчики</w:t>
      </w:r>
      <w:proofErr w:type="spellEnd"/>
      <w:r w:rsidRPr="007E2B74">
        <w:t xml:space="preserve"> и </w:t>
      </w:r>
      <w:proofErr w:type="spellStart"/>
      <w:r w:rsidRPr="007E2B74">
        <w:t>электроштабелеры</w:t>
      </w:r>
      <w:proofErr w:type="spellEnd"/>
      <w:r w:rsidRPr="007E2B74">
        <w:t xml:space="preserve"> с поднятым грузом;</w:t>
      </w:r>
    </w:p>
    <w:p w:rsidR="00F36730" w:rsidRPr="007E2B74" w:rsidRDefault="007E2B74" w:rsidP="007E2B74">
      <w:pPr>
        <w:pStyle w:val="justify"/>
        <w:spacing w:after="0"/>
      </w:pPr>
      <w:r w:rsidRPr="007E2B74">
        <w:t xml:space="preserve">- </w:t>
      </w:r>
      <w:r w:rsidR="00F36730" w:rsidRPr="007E2B74">
        <w:t xml:space="preserve">использовать дополнительный противовес для увеличения грузоподъемности автопогрузчиков, </w:t>
      </w:r>
      <w:proofErr w:type="spellStart"/>
      <w:r w:rsidR="00F36730" w:rsidRPr="007E2B74">
        <w:t>электропогрузчиков</w:t>
      </w:r>
      <w:proofErr w:type="spellEnd"/>
      <w:r w:rsidR="00F36730" w:rsidRPr="007E2B74">
        <w:t xml:space="preserve">, </w:t>
      </w:r>
      <w:proofErr w:type="spellStart"/>
      <w:r w:rsidR="00F36730" w:rsidRPr="007E2B74">
        <w:t>электроштабелеров</w:t>
      </w:r>
      <w:proofErr w:type="spellEnd"/>
      <w:r w:rsidR="00F36730" w:rsidRPr="007E2B74">
        <w:t>.</w:t>
      </w:r>
    </w:p>
    <w:p w:rsidR="00F36730" w:rsidRPr="007E2B74" w:rsidRDefault="00F36730" w:rsidP="007E2B74">
      <w:pPr>
        <w:pStyle w:val="justify"/>
        <w:spacing w:after="0"/>
      </w:pPr>
      <w:r w:rsidRPr="007E2B74">
        <w:t>Грузовые тележки должны быть исправными, устойчивыми, легко управляемыми, иметь поручни для удобства их передвижения вручную, а также должны соответствовать виду перевозимых грузов с возможностью их крепления и фиксации.</w:t>
      </w:r>
    </w:p>
    <w:p w:rsidR="00F36730" w:rsidRPr="007E2B74" w:rsidRDefault="00F36730" w:rsidP="007E2B74">
      <w:pPr>
        <w:pStyle w:val="justify"/>
        <w:spacing w:after="0"/>
      </w:pPr>
      <w:r w:rsidRPr="007E2B74">
        <w:t>Грузовые тележки для транспортирования агрегатов, узлов, деталей оборудования и тому подобного массой более 15 кг оборудуются стойками, упорами и другими устройствами, предохраняющими агрегаты, детали и узлы от падения и самопроизвольного смещения.</w:t>
      </w:r>
    </w:p>
    <w:p w:rsidR="00F36730" w:rsidRPr="007E2B74" w:rsidRDefault="00F36730" w:rsidP="007E2B74">
      <w:pPr>
        <w:pStyle w:val="justify"/>
        <w:spacing w:after="0"/>
      </w:pPr>
      <w:r w:rsidRPr="007E2B74">
        <w:t>Грузовые тележки для транспортирования бутылей с агрессивными жидкостями должны быть четырехколесными, иметь борта, выполненные из химически стойких материалов, высотой, обеспечивающей вместимость всего содержимого объема бутылей в случае их вытекания.</w:t>
      </w:r>
    </w:p>
    <w:p w:rsidR="00F36730" w:rsidRPr="00D00ADC" w:rsidRDefault="00F36730" w:rsidP="007E2B74">
      <w:pPr>
        <w:pStyle w:val="justify"/>
        <w:spacing w:after="0"/>
      </w:pPr>
      <w:r w:rsidRPr="007E2B74">
        <w:t>При обнаружении во время эксплуатации напольного безрельсового транспорта, грузовых тележек неисправностей, угрожающих безопасности работающих, других лиц, водители должны прекратить работу и сообщить об этом своему непосредственному руководителю.</w:t>
      </w:r>
    </w:p>
    <w:p w:rsidR="00F36730" w:rsidRPr="00DE33D1" w:rsidRDefault="00F36730" w:rsidP="00DE33D1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514B14">
        <w:rPr>
          <w:sz w:val="24"/>
          <w:szCs w:val="24"/>
        </w:rPr>
        <w:t xml:space="preserve">Н.А. </w:t>
      </w:r>
      <w:proofErr w:type="spellStart"/>
      <w:r w:rsidR="00514B14">
        <w:rPr>
          <w:sz w:val="24"/>
          <w:szCs w:val="24"/>
        </w:rPr>
        <w:t>Садомов</w:t>
      </w:r>
      <w:bookmarkStart w:id="0" w:name="_GoBack"/>
      <w:bookmarkEnd w:id="0"/>
      <w:proofErr w:type="spellEnd"/>
    </w:p>
    <w:sectPr w:rsidR="000E077B" w:rsidRPr="000E077B" w:rsidSect="00BA15B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95E"/>
    <w:rsid w:val="00084662"/>
    <w:rsid w:val="000E077B"/>
    <w:rsid w:val="00114E5B"/>
    <w:rsid w:val="0017484B"/>
    <w:rsid w:val="00191D2D"/>
    <w:rsid w:val="001F6D80"/>
    <w:rsid w:val="00210CC7"/>
    <w:rsid w:val="003A501F"/>
    <w:rsid w:val="003C6F44"/>
    <w:rsid w:val="004310E8"/>
    <w:rsid w:val="00496C64"/>
    <w:rsid w:val="004D195E"/>
    <w:rsid w:val="00514B14"/>
    <w:rsid w:val="00545F40"/>
    <w:rsid w:val="005951DA"/>
    <w:rsid w:val="005B3193"/>
    <w:rsid w:val="0060241B"/>
    <w:rsid w:val="007E2B74"/>
    <w:rsid w:val="00853222"/>
    <w:rsid w:val="008862A3"/>
    <w:rsid w:val="00950C4B"/>
    <w:rsid w:val="009A46DB"/>
    <w:rsid w:val="00A30E5F"/>
    <w:rsid w:val="00B136AF"/>
    <w:rsid w:val="00B32F0F"/>
    <w:rsid w:val="00BA15B2"/>
    <w:rsid w:val="00C20C2A"/>
    <w:rsid w:val="00DE33D1"/>
    <w:rsid w:val="00E6053F"/>
    <w:rsid w:val="00E93F40"/>
    <w:rsid w:val="00F3673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justify">
    <w:name w:val="justify"/>
    <w:basedOn w:val="a"/>
    <w:rsid w:val="00F36730"/>
    <w:pPr>
      <w:widowControl/>
      <w:autoSpaceDE/>
      <w:autoSpaceDN/>
      <w:spacing w:after="160"/>
      <w:ind w:firstLine="567"/>
      <w:jc w:val="both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2022-03-29T09:39:00Z</cp:lastPrinted>
  <dcterms:created xsi:type="dcterms:W3CDTF">2022-03-15T04:35:00Z</dcterms:created>
  <dcterms:modified xsi:type="dcterms:W3CDTF">2022-03-29T09:39:00Z</dcterms:modified>
</cp:coreProperties>
</file>