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6E" w:rsidRDefault="005C506E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</w:p>
    <w:p w:rsidR="000E2245" w:rsidRPr="00514ECC" w:rsidRDefault="000E2245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Безопасн</w:t>
      </w:r>
      <w:r w:rsidR="00287A53"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ое проведение земляных работ в охранной зоне газопровода</w:t>
      </w:r>
    </w:p>
    <w:p w:rsid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:rsidR="000E2245" w:rsidRDefault="000E2245" w:rsidP="000E224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91919"/>
          <w:sz w:val="28"/>
          <w:szCs w:val="27"/>
        </w:rPr>
      </w:pPr>
      <w:r>
        <w:rPr>
          <w:color w:val="191919"/>
          <w:sz w:val="28"/>
          <w:szCs w:val="27"/>
        </w:rPr>
        <w:t>С</w:t>
      </w:r>
      <w:r w:rsidR="008E4837">
        <w:rPr>
          <w:color w:val="191919"/>
          <w:sz w:val="28"/>
          <w:szCs w:val="27"/>
        </w:rPr>
        <w:t xml:space="preserve"> </w:t>
      </w:r>
      <w:r w:rsidR="00CD4011">
        <w:rPr>
          <w:color w:val="191919"/>
          <w:sz w:val="28"/>
          <w:szCs w:val="27"/>
        </w:rPr>
        <w:t xml:space="preserve">1 по 10 сентября </w:t>
      </w:r>
      <w:r w:rsidR="00B11A91">
        <w:rPr>
          <w:color w:val="191919"/>
          <w:sz w:val="28"/>
          <w:szCs w:val="27"/>
        </w:rPr>
        <w:t>2021 года</w:t>
      </w:r>
      <w:r w:rsidRPr="00A04900">
        <w:rPr>
          <w:color w:val="191919"/>
          <w:sz w:val="28"/>
          <w:szCs w:val="27"/>
        </w:rPr>
        <w:t xml:space="preserve"> про</w:t>
      </w:r>
      <w:r>
        <w:rPr>
          <w:color w:val="191919"/>
          <w:sz w:val="28"/>
          <w:szCs w:val="27"/>
        </w:rPr>
        <w:t>ходит</w:t>
      </w:r>
      <w:r w:rsidRPr="00A04900">
        <w:rPr>
          <w:b/>
          <w:color w:val="191919"/>
          <w:sz w:val="28"/>
          <w:szCs w:val="27"/>
        </w:rPr>
        <w:t xml:space="preserve"> Единый День безопасности</w:t>
      </w:r>
      <w:r w:rsidRPr="00A04900">
        <w:rPr>
          <w:color w:val="191919"/>
          <w:sz w:val="28"/>
          <w:szCs w:val="27"/>
        </w:rPr>
        <w:t>. Цель мероприятия – привлечение внимания к проблеме</w:t>
      </w:r>
      <w:r w:rsidR="00DF1937">
        <w:rPr>
          <w:color w:val="191919"/>
          <w:sz w:val="28"/>
          <w:szCs w:val="27"/>
        </w:rPr>
        <w:t xml:space="preserve"> безопасности</w:t>
      </w:r>
      <w:r w:rsidRPr="00A04900">
        <w:rPr>
          <w:color w:val="191919"/>
          <w:sz w:val="28"/>
          <w:szCs w:val="27"/>
        </w:rPr>
        <w:t xml:space="preserve">, а также снижение гибели людей от внешних причин. </w:t>
      </w:r>
    </w:p>
    <w:p w:rsidR="000E2245" w:rsidRPr="00A04900" w:rsidRDefault="000E2245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:rsidR="00A74F55" w:rsidRPr="00153607" w:rsidRDefault="006C6A44" w:rsidP="006C6A44">
      <w:pPr>
        <w:spacing w:after="0" w:line="630" w:lineRule="atLeast"/>
        <w:ind w:left="-851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8ACF"/>
          <w:kern w:val="36"/>
          <w:sz w:val="48"/>
          <w:szCs w:val="48"/>
        </w:rPr>
        <w:drawing>
          <wp:inline distT="0" distB="0" distL="0" distR="0">
            <wp:extent cx="7606086" cy="3335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86" cy="333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44" w:rsidRDefault="006C6A44" w:rsidP="006F3F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7C5F7E" w:rsidRPr="007C5F7E" w:rsidRDefault="00DF1937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5F7E" w:rsidRPr="007C5F7E">
        <w:rPr>
          <w:rFonts w:ascii="Times New Roman" w:hAnsi="Times New Roman" w:cs="Times New Roman"/>
          <w:sz w:val="28"/>
          <w:szCs w:val="28"/>
        </w:rPr>
        <w:t>илиал Горецкое производственное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РУП «Могилевоблгаз»</w:t>
      </w:r>
      <w:r w:rsidR="007C5F7E" w:rsidRPr="007C5F7E">
        <w:rPr>
          <w:rFonts w:ascii="Times New Roman" w:hAnsi="Times New Roman" w:cs="Times New Roman"/>
          <w:sz w:val="28"/>
          <w:szCs w:val="28"/>
        </w:rPr>
        <w:t xml:space="preserve"> предупреждает, что </w:t>
      </w:r>
      <w:r w:rsidR="007C5F7E" w:rsidRPr="007C5F7E">
        <w:rPr>
          <w:rFonts w:ascii="Times New Roman" w:hAnsi="Times New Roman" w:cs="Times New Roman"/>
          <w:b/>
          <w:sz w:val="28"/>
          <w:szCs w:val="28"/>
        </w:rPr>
        <w:t>на территории района проложены газопроводы различных давлений</w:t>
      </w:r>
      <w:r w:rsidR="007C5F7E" w:rsidRPr="007C5F7E">
        <w:rPr>
          <w:rFonts w:ascii="Times New Roman" w:hAnsi="Times New Roman" w:cs="Times New Roman"/>
          <w:sz w:val="28"/>
          <w:szCs w:val="28"/>
        </w:rPr>
        <w:t>, а также газорегуляторные пункты (ГРП, ШРП) и подземные резервуарные установки (РУ), станции катодной защиты газопрово</w:t>
      </w:r>
      <w:r w:rsidR="007C5F7E" w:rsidRPr="007C5F7E">
        <w:rPr>
          <w:rFonts w:ascii="Times New Roman" w:hAnsi="Times New Roman" w:cs="Times New Roman"/>
          <w:sz w:val="28"/>
          <w:szCs w:val="28"/>
        </w:rPr>
        <w:softHyphen/>
        <w:t>дов от коррозии.</w:t>
      </w:r>
    </w:p>
    <w:p w:rsidR="007C5F7E" w:rsidRP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Точное расположение систем газоснабжения показано в соответствующей докумен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тации производственного управления и районных картах землепользования местных исполнительных и распоряди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тельных органов.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«Положением о порядке установления охранных зон объектов газораспределительной системы, размерах и режиме их использования» (далее – Положение)</w:t>
      </w:r>
      <w:r w:rsidR="00796828">
        <w:rPr>
          <w:rFonts w:ascii="Times New Roman" w:hAnsi="Times New Roman" w:cs="Times New Roman"/>
          <w:sz w:val="28"/>
          <w:szCs w:val="28"/>
        </w:rPr>
        <w:t>,</w:t>
      </w:r>
      <w:r w:rsidRPr="007C5F7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Совета Министров Республики Беларусь 06.11.2007 № 1474</w:t>
      </w:r>
      <w:r w:rsidR="00796828">
        <w:rPr>
          <w:rFonts w:ascii="Times New Roman" w:hAnsi="Times New Roman" w:cs="Times New Roman"/>
          <w:sz w:val="28"/>
          <w:szCs w:val="28"/>
        </w:rPr>
        <w:t>,</w:t>
      </w:r>
      <w:r w:rsidRPr="007C5F7E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 для юридических и физических лиц, осуществляющих деятельность в охранной зоне объектов газораспределительной системы. </w:t>
      </w:r>
    </w:p>
    <w:p w:rsidR="00441C95" w:rsidRDefault="00441C95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1C95" w:rsidRPr="007C5F7E" w:rsidRDefault="00441C95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F7E" w:rsidRPr="007C5F7E" w:rsidRDefault="007C5F7E" w:rsidP="007C5F7E">
      <w:pPr>
        <w:pStyle w:val="aa"/>
        <w:spacing w:after="0"/>
        <w:ind w:left="0" w:right="-1" w:firstLine="426"/>
        <w:jc w:val="both"/>
        <w:rPr>
          <w:b/>
          <w:i w:val="0"/>
          <w:color w:val="FF0000"/>
          <w:sz w:val="28"/>
          <w:szCs w:val="28"/>
        </w:rPr>
      </w:pPr>
      <w:r w:rsidRPr="007C5F7E">
        <w:rPr>
          <w:i w:val="0"/>
          <w:color w:val="002060"/>
          <w:sz w:val="28"/>
          <w:szCs w:val="28"/>
        </w:rPr>
        <w:lastRenderedPageBreak/>
        <w:t xml:space="preserve">Производство ремонтных, строительных и земляных работ без ордера на раскопки, выдаваемого местными исполнительными и распорядительными органами, а также разрешения газоснабжающей организации на производство данных работ </w:t>
      </w:r>
      <w:r w:rsidRPr="007C5F7E">
        <w:rPr>
          <w:b/>
          <w:i w:val="0"/>
          <w:color w:val="FF0000"/>
          <w:sz w:val="28"/>
          <w:szCs w:val="28"/>
        </w:rPr>
        <w:t>не допускается.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F7E" w:rsidRP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Ордер на раскопки выдается местными исполнительными и распорядительными ор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ганами в установленном законодательством порядке. Основанием для получения ордера на раскопки для производства ремонтных, строи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тельных и земляных работ в охранной зоне является разрешение.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7E">
        <w:rPr>
          <w:rFonts w:ascii="Times New Roman" w:hAnsi="Times New Roman" w:cs="Times New Roman"/>
          <w:b/>
          <w:sz w:val="28"/>
          <w:szCs w:val="28"/>
        </w:rPr>
        <w:t>По всем вопросам, касающимся производства работ в охранной зоне систем газо</w:t>
      </w:r>
      <w:r w:rsidRPr="007C5F7E">
        <w:rPr>
          <w:rFonts w:ascii="Times New Roman" w:hAnsi="Times New Roman" w:cs="Times New Roman"/>
          <w:b/>
          <w:sz w:val="28"/>
          <w:szCs w:val="28"/>
        </w:rPr>
        <w:softHyphen/>
        <w:t xml:space="preserve">снабжения, следует обращаться в ПУ «Горкигаз» по адресу: 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7E">
        <w:rPr>
          <w:rFonts w:ascii="Times New Roman" w:hAnsi="Times New Roman" w:cs="Times New Roman"/>
          <w:b/>
          <w:sz w:val="28"/>
          <w:szCs w:val="28"/>
        </w:rPr>
        <w:t xml:space="preserve">г. Горки, ул. Мира. 63. тел. 4-96-59, 2-00-24. Факс 4-96-17 (приемная). </w:t>
      </w:r>
    </w:p>
    <w:p w:rsidR="007C5F7E" w:rsidRPr="004A12C5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7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A12C5">
        <w:rPr>
          <w:rFonts w:ascii="Times New Roman" w:hAnsi="Times New Roman" w:cs="Times New Roman"/>
          <w:b/>
          <w:sz w:val="28"/>
          <w:szCs w:val="28"/>
        </w:rPr>
        <w:t>-</w:t>
      </w:r>
      <w:r w:rsidRPr="007C5F7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A12C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gorki</w:t>
        </w:r>
        <w:r w:rsidRPr="004A12C5">
          <w:rPr>
            <w:rStyle w:val="ac"/>
            <w:rFonts w:ascii="Times New Roman" w:hAnsi="Times New Roman" w:cs="Times New Roman"/>
            <w:b/>
            <w:sz w:val="28"/>
            <w:szCs w:val="28"/>
          </w:rPr>
          <w:t>@</w:t>
        </w:r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mogilev</w:t>
        </w:r>
        <w:r w:rsidRPr="004A12C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gas</w:t>
        </w:r>
        <w:r w:rsidRPr="004A12C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7C5F7E" w:rsidRDefault="007C5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5F7E" w:rsidRPr="007C5F7E" w:rsidRDefault="007D7F87" w:rsidP="007C5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СПРАВОЧНО. </w:t>
      </w:r>
      <w:r w:rsidR="007C5F7E" w:rsidRPr="007C5F7E">
        <w:rPr>
          <w:rFonts w:ascii="Times New Roman" w:hAnsi="Times New Roman" w:cs="Times New Roman"/>
          <w:b/>
          <w:sz w:val="28"/>
          <w:szCs w:val="28"/>
        </w:rPr>
        <w:t>Выписка из Положения:</w:t>
      </w:r>
    </w:p>
    <w:p w:rsidR="007C5F7E" w:rsidRPr="007C5F7E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7C5F7E">
        <w:rPr>
          <w:szCs w:val="28"/>
        </w:rPr>
        <w:t xml:space="preserve">6. В целях обеспечения промышленной, пожарной и экологической безопасности при эксплуатации объектов газораспределительной системы </w:t>
      </w:r>
      <w:r w:rsidRPr="007C5F7E">
        <w:rPr>
          <w:b/>
          <w:szCs w:val="28"/>
        </w:rPr>
        <w:t>устанавливаются охранные зоны</w:t>
      </w:r>
      <w:r w:rsidRPr="007C5F7E">
        <w:rPr>
          <w:szCs w:val="28"/>
        </w:rPr>
        <w:t>: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7C5F7E">
        <w:rPr>
          <w:szCs w:val="28"/>
        </w:rPr>
        <w:t xml:space="preserve">6.1. вдоль газопроводов высокого давления </w:t>
      </w:r>
      <w:r w:rsidRPr="007C5F7E">
        <w:rPr>
          <w:szCs w:val="28"/>
          <w:lang w:val="en-US"/>
        </w:rPr>
        <w:t>I</w:t>
      </w:r>
      <w:r w:rsidRPr="007C5F7E">
        <w:rPr>
          <w:szCs w:val="28"/>
        </w:rPr>
        <w:t xml:space="preserve"> категории - в виде участка земли, ограниченного условными линиями, проходящими в</w:t>
      </w:r>
      <w:smartTag w:uri="urn:schemas-microsoft-com:office:smarttags" w:element="metricconverter">
        <w:smartTagPr>
          <w:attr w:name="ProductID" w:val="10 м"/>
        </w:smartTagPr>
        <w:r w:rsidRPr="0002668C">
          <w:rPr>
            <w:szCs w:val="28"/>
          </w:rPr>
          <w:t>10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6.2. вдоль газопроводов высокого давления </w:t>
      </w:r>
      <w:r w:rsidRPr="0002668C">
        <w:rPr>
          <w:szCs w:val="28"/>
          <w:lang w:val="en-US"/>
        </w:rPr>
        <w:t>II</w:t>
      </w:r>
      <w:r w:rsidRPr="0002668C">
        <w:rPr>
          <w:szCs w:val="28"/>
        </w:rPr>
        <w:t xml:space="preserve"> категории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7 м"/>
        </w:smartTagPr>
        <w:r w:rsidRPr="0002668C">
          <w:rPr>
            <w:szCs w:val="28"/>
          </w:rPr>
          <w:t>7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6.3. вдоль газопроводов среднего давления - в виде участка </w:t>
      </w:r>
      <w:r w:rsidR="00BB5ACE" w:rsidRPr="0002668C">
        <w:rPr>
          <w:szCs w:val="28"/>
        </w:rPr>
        <w:t>земли,</w:t>
      </w:r>
      <w:r w:rsidRPr="0002668C">
        <w:rPr>
          <w:szCs w:val="28"/>
        </w:rPr>
        <w:t xml:space="preserve"> ограниченного условными линиями, проходящими в </w:t>
      </w:r>
      <w:smartTag w:uri="urn:schemas-microsoft-com:office:smarttags" w:element="metricconverter">
        <w:smartTagPr>
          <w:attr w:name="ProductID" w:val="4 м"/>
        </w:smartTagPr>
        <w:r w:rsidRPr="0002668C">
          <w:rPr>
            <w:szCs w:val="28"/>
          </w:rPr>
          <w:t>4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6.4. вдоль газопроводов низкого давления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 м"/>
        </w:smartTagPr>
        <w:r w:rsidRPr="0002668C">
          <w:rPr>
            <w:szCs w:val="28"/>
          </w:rPr>
          <w:t>2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6.5.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50 м"/>
        </w:smartTagPr>
        <w:r w:rsidRPr="0002668C">
          <w:rPr>
            <w:szCs w:val="28"/>
          </w:rPr>
          <w:t>50 метров</w:t>
        </w:r>
      </w:smartTag>
      <w:r w:rsidRPr="0002668C">
        <w:rPr>
          <w:szCs w:val="28"/>
        </w:rPr>
        <w:t xml:space="preserve">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6.6. вокруг зданий ГРП, территорий АГЗС, РУ и групповых баллонных установок - в виде участка земли, ограниченного условной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 м"/>
        </w:smartTagPr>
        <w:r w:rsidRPr="0002668C">
          <w:rPr>
            <w:szCs w:val="28"/>
          </w:rPr>
          <w:t>10 м</w:t>
        </w:r>
      </w:smartTag>
      <w:r w:rsidRPr="0002668C">
        <w:rPr>
          <w:szCs w:val="28"/>
        </w:rPr>
        <w:t xml:space="preserve"> во все стороны.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02668C">
        <w:rPr>
          <w:szCs w:val="28"/>
        </w:rPr>
        <w:t>7. Минимальные расстояния по горизонтали от объектов газораспределительной системы до зданий, сооружений и других подземных инженерных коммуникаций определяются строительными нормами Республики Беларусь по проектированию населенных пунктов и производственных объектов и не должны допускать механического, химического и электрического воздействия на объекты газораспределительной системы.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02668C">
        <w:rPr>
          <w:szCs w:val="28"/>
        </w:rPr>
        <w:t>8. Последствия самовольной постройки в охранных зонах объектов газораспределительной системы определяются в соответствии с законодательством.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02668C">
        <w:rPr>
          <w:szCs w:val="28"/>
        </w:rPr>
        <w:t>14. Газоснабжающие организации представляют сведения о местонахождении газопроводов заинтересованным юридическим и физическим лицам, осуществляющим деятельность в охранной зоне по их запросам.</w:t>
      </w:r>
    </w:p>
    <w:p w:rsidR="007C5F7E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color w:val="002060"/>
          <w:szCs w:val="28"/>
        </w:rPr>
        <w:t>п.</w:t>
      </w:r>
      <w:r w:rsidRPr="003C2EEB">
        <w:rPr>
          <w:color w:val="002060"/>
          <w:szCs w:val="28"/>
        </w:rPr>
        <w:t xml:space="preserve">15. В границах охранных зон </w:t>
      </w:r>
      <w:r w:rsidRPr="003C2EEB">
        <w:rPr>
          <w:color w:val="002060"/>
          <w:szCs w:val="28"/>
          <w:u w:val="single"/>
        </w:rPr>
        <w:t>без письменного разрешения газоснабжающих организаций</w:t>
      </w:r>
      <w:r>
        <w:rPr>
          <w:b/>
          <w:color w:val="FF0000"/>
          <w:szCs w:val="28"/>
        </w:rPr>
        <w:t>ЗАПРЕЩАЕТСЯ</w:t>
      </w:r>
      <w:r w:rsidRPr="0002668C">
        <w:rPr>
          <w:szCs w:val="28"/>
        </w:rPr>
        <w:t>: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15.1. 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15.2. устраивать стоянки и остановки транспортных средств, тракторов и других самоходных машин;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15.3. производить строительные и монтажные работы, планировку грунта;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15.4. производить геолого-съемочные,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15.5. возводить малые архитектурные формы;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15.6. производить дноочистительные и землечерпальные работы.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color w:val="002060"/>
          <w:szCs w:val="28"/>
        </w:rPr>
        <w:t>п.</w:t>
      </w:r>
      <w:r w:rsidRPr="003C2EEB">
        <w:rPr>
          <w:color w:val="002060"/>
          <w:szCs w:val="28"/>
        </w:rPr>
        <w:t xml:space="preserve">16. В границах охранных зон </w:t>
      </w:r>
      <w:r>
        <w:rPr>
          <w:b/>
          <w:color w:val="FF0000"/>
          <w:szCs w:val="28"/>
        </w:rPr>
        <w:t>ЗАПРЕЩАЕТСЯ</w:t>
      </w:r>
      <w:r w:rsidRPr="0002668C">
        <w:rPr>
          <w:szCs w:val="28"/>
        </w:rPr>
        <w:t>: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lastRenderedPageBreak/>
        <w:t>16.1. перемещать, демонтировать, засыпать, повреждать указатели трасс подземных газопроводов и мест расположения сетевых сооружений на них, контрольно-измерительные пункты;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16.2. открывать самовольно люки газовых колодцев и коверов, ворота РУ и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16.3. устраивать свалки, выливать агрессивные жидкости, в том числе растворы кислот, солей и щелочей;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16.4. складировать материалы и оборудование, в том числе для временного хранения, вдоль трассы подземного газопровода в пределах 2 метров по обе стороны от оси, а также </w:t>
      </w:r>
      <w:r w:rsidRPr="007D7F87">
        <w:rPr>
          <w:szCs w:val="28"/>
          <w:u w:val="single"/>
        </w:rPr>
        <w:t xml:space="preserve">производить посадку деревьев и кустарников всех видов в пределах </w:t>
      </w:r>
      <w:smartTag w:uri="urn:schemas-microsoft-com:office:smarttags" w:element="metricconverter">
        <w:smartTagPr>
          <w:attr w:name="ProductID" w:val="1,5 м"/>
        </w:smartTagPr>
        <w:r w:rsidRPr="007D7F87">
          <w:rPr>
            <w:szCs w:val="28"/>
            <w:u w:val="single"/>
          </w:rPr>
          <w:t>1,5 метра</w:t>
        </w:r>
      </w:smartTag>
      <w:r w:rsidRPr="007D7F87">
        <w:rPr>
          <w:szCs w:val="28"/>
          <w:u w:val="single"/>
        </w:rPr>
        <w:t xml:space="preserve"> по обе стороны от оси газопровода</w:t>
      </w:r>
      <w:r w:rsidRPr="0002668C">
        <w:rPr>
          <w:szCs w:val="28"/>
        </w:rPr>
        <w:t>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16.5. разрушать сооружения и устройства, предохраняющие газопроводы и сооружения на них от повреждений;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16.6. бросать якоря, проходить с отданными якорями, цепями, лотами, волокушами, проводить траление жесткими и полужесткими тралами;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16.7. разводить огонь и размещать какие-либо открытые или закрытые источники огня;</w:t>
      </w:r>
    </w:p>
    <w:p w:rsidR="007C5F7E" w:rsidRPr="003C2EEB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3C2EEB">
        <w:rPr>
          <w:szCs w:val="28"/>
        </w:rPr>
        <w:t>16.8.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7C5F7E" w:rsidRPr="003C2EEB" w:rsidRDefault="007C5F7E" w:rsidP="007C5F7E">
      <w:pPr>
        <w:pStyle w:val="a6"/>
        <w:ind w:right="-1"/>
        <w:jc w:val="both"/>
        <w:rPr>
          <w:szCs w:val="28"/>
        </w:rPr>
      </w:pPr>
      <w:r w:rsidRPr="003C2EEB">
        <w:rPr>
          <w:szCs w:val="28"/>
        </w:rPr>
        <w:t>16.9. осуществлять строительство зданий, строений и сооружений.</w:t>
      </w:r>
    </w:p>
    <w:p w:rsidR="007C5F7E" w:rsidRPr="003C2EEB" w:rsidRDefault="007C5F7E" w:rsidP="007C5F7E">
      <w:pPr>
        <w:pStyle w:val="a6"/>
        <w:ind w:right="-1"/>
        <w:jc w:val="both"/>
        <w:rPr>
          <w:szCs w:val="28"/>
        </w:rPr>
      </w:pPr>
      <w:r>
        <w:rPr>
          <w:szCs w:val="28"/>
        </w:rPr>
        <w:t>п.</w:t>
      </w:r>
      <w:r w:rsidRPr="003C2EEB">
        <w:rPr>
          <w:szCs w:val="28"/>
        </w:rPr>
        <w:t>17. Земельные участки, входящие в охранные зоны, используются собственниками, арендаторами земельных участков, землевладельцами и землепользователями с обязательным соблюдением требований настоящего Положения.</w:t>
      </w:r>
    </w:p>
    <w:p w:rsidR="007C5F7E" w:rsidRPr="007C5F7E" w:rsidRDefault="007C5F7E" w:rsidP="007C5F7E">
      <w:pPr>
        <w:pStyle w:val="a6"/>
        <w:ind w:right="-1"/>
        <w:jc w:val="both"/>
        <w:rPr>
          <w:szCs w:val="28"/>
        </w:rPr>
      </w:pPr>
      <w:r>
        <w:rPr>
          <w:szCs w:val="28"/>
        </w:rPr>
        <w:t>п.</w:t>
      </w:r>
      <w:r w:rsidRPr="003C2EEB">
        <w:rPr>
          <w:szCs w:val="28"/>
        </w:rPr>
        <w:t xml:space="preserve">18. </w:t>
      </w:r>
      <w:r w:rsidRPr="007C5F7E">
        <w:rPr>
          <w:szCs w:val="28"/>
        </w:rPr>
        <w:t>Сельскохозяйственные работы в охранных зонах производятся собственниками, арендаторами земельных участков, землевладельцами и землепользователями с предварительным уведомлением об их начале газоснабжающих организаций.</w:t>
      </w:r>
    </w:p>
    <w:p w:rsidR="00287A53" w:rsidRPr="007C5F7E" w:rsidRDefault="007C5F7E" w:rsidP="007C5F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п.</w:t>
      </w:r>
      <w:r w:rsidRPr="007C5F7E">
        <w:rPr>
          <w:sz w:val="28"/>
          <w:szCs w:val="28"/>
        </w:rPr>
        <w:t>19. Производство ремонтных, строительных и земляных работ в охранных зонах должно выполняться в соответствии с законодательством</w:t>
      </w:r>
      <w:r w:rsidRPr="007C5F7E">
        <w:rPr>
          <w:i/>
          <w:sz w:val="28"/>
          <w:szCs w:val="28"/>
        </w:rPr>
        <w:t>.</w:t>
      </w:r>
    </w:p>
    <w:p w:rsidR="007C5F7E" w:rsidRDefault="007C5F7E" w:rsidP="00287A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FF0000"/>
          <w:sz w:val="28"/>
          <w:szCs w:val="28"/>
        </w:rPr>
      </w:pPr>
    </w:p>
    <w:p w:rsidR="00287A53" w:rsidRPr="00287A53" w:rsidRDefault="00287A53" w:rsidP="007C5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86BE8">
        <w:rPr>
          <w:b/>
          <w:color w:val="FF0000"/>
          <w:sz w:val="32"/>
          <w:szCs w:val="28"/>
        </w:rPr>
        <w:t>ПРИ ПОВРЕЖДЕНИИ ГАЗОПРОВОДА ИЛИ ЗАПАХЕ ГАЗА</w:t>
      </w:r>
      <w:r w:rsidRPr="00D86BE8">
        <w:rPr>
          <w:b/>
          <w:color w:val="FF0000"/>
          <w:sz w:val="56"/>
          <w:szCs w:val="28"/>
        </w:rPr>
        <w:t>ЗВОНИТЬ</w:t>
      </w:r>
      <w:r w:rsidRPr="00D86BE8">
        <w:rPr>
          <w:b/>
          <w:color w:val="FF0000"/>
          <w:sz w:val="240"/>
          <w:szCs w:val="28"/>
        </w:rPr>
        <w:t>104</w:t>
      </w:r>
    </w:p>
    <w:p w:rsidR="00D86BE8" w:rsidRDefault="00D86BE8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A44" w:rsidRDefault="006C6A44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C5F7E" w:rsidRPr="007C5F7E" w:rsidRDefault="007C5F7E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C5F7E">
        <w:rPr>
          <w:sz w:val="28"/>
          <w:szCs w:val="28"/>
        </w:rPr>
        <w:t>Дополнительную информацию можно получить пройдя по ссылке:</w:t>
      </w:r>
    </w:p>
    <w:p w:rsidR="007C5F7E" w:rsidRPr="007C5F7E" w:rsidRDefault="007C5F7E" w:rsidP="00D86BE8">
      <w:pPr>
        <w:ind w:left="284" w:right="425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7380" cy="1897380"/>
            <wp:effectExtent l="0" t="0" r="7620" b="7620"/>
            <wp:docPr id="4" name="Рисунок 4" descr="E:\qrcode-20190411110136 ссылка на статью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rcode-20190411110136 ссылка на статью сай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7E" w:rsidRPr="007C5F7E" w:rsidRDefault="00796828" w:rsidP="00D86BE8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C5F7E" w:rsidRPr="007C5F7E">
        <w:rPr>
          <w:rFonts w:ascii="Times New Roman" w:hAnsi="Times New Roman" w:cs="Times New Roman"/>
          <w:sz w:val="28"/>
          <w:szCs w:val="28"/>
        </w:rPr>
        <w:t>также посетив раздел «Пресс-центр» на сайте РУП «Могилевоблгаз»:</w:t>
      </w:r>
    </w:p>
    <w:p w:rsidR="007C5F7E" w:rsidRPr="00D86BE8" w:rsidRDefault="007C5F7E" w:rsidP="00D86BE8">
      <w:pPr>
        <w:spacing w:after="0"/>
        <w:ind w:left="426" w:right="425"/>
        <w:rPr>
          <w:rFonts w:ascii="Times New Roman" w:hAnsi="Times New Roman" w:cs="Times New Roman"/>
          <w:sz w:val="32"/>
          <w:szCs w:val="28"/>
        </w:rPr>
      </w:pPr>
      <w:r w:rsidRPr="00D86BE8">
        <w:rPr>
          <w:rFonts w:ascii="Times New Roman" w:hAnsi="Times New Roman" w:cs="Times New Roman"/>
          <w:color w:val="002060"/>
          <w:sz w:val="32"/>
          <w:szCs w:val="28"/>
        </w:rPr>
        <w:t>https://www.mogilev.gas.by</w:t>
      </w:r>
    </w:p>
    <w:p w:rsidR="00D86BE8" w:rsidRDefault="00D52451" w:rsidP="00D86BE8">
      <w:pPr>
        <w:pStyle w:val="a3"/>
        <w:ind w:left="4253"/>
        <w:jc w:val="both"/>
        <w:rPr>
          <w:b/>
          <w:sz w:val="28"/>
          <w:szCs w:val="28"/>
        </w:rPr>
      </w:pPr>
      <w:r w:rsidRPr="00404FF7">
        <w:rPr>
          <w:b/>
          <w:sz w:val="28"/>
          <w:szCs w:val="28"/>
        </w:rPr>
        <w:t>Берегите свою жизнь!Запомните</w:t>
      </w:r>
      <w:r w:rsidR="00796828">
        <w:rPr>
          <w:b/>
          <w:sz w:val="28"/>
          <w:szCs w:val="28"/>
        </w:rPr>
        <w:t>:</w:t>
      </w:r>
      <w:r w:rsidRPr="00404FF7">
        <w:rPr>
          <w:b/>
          <w:sz w:val="28"/>
          <w:szCs w:val="28"/>
        </w:rPr>
        <w:t xml:space="preserve">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404FF7">
        <w:rPr>
          <w:b/>
          <w:sz w:val="28"/>
          <w:szCs w:val="28"/>
        </w:rPr>
        <w:t>.</w:t>
      </w:r>
    </w:p>
    <w:p w:rsidR="00DC352C" w:rsidRPr="00404FF7" w:rsidRDefault="00DC352C" w:rsidP="00D86BE8">
      <w:pPr>
        <w:pStyle w:val="a3"/>
        <w:ind w:left="4253"/>
        <w:jc w:val="both"/>
        <w:rPr>
          <w:sz w:val="28"/>
        </w:rPr>
      </w:pPr>
    </w:p>
    <w:p w:rsidR="00E02D65" w:rsidRDefault="00E02D65" w:rsidP="00E02D65">
      <w:pPr>
        <w:pStyle w:val="a3"/>
        <w:ind w:left="-1560" w:right="-707"/>
        <w:jc w:val="center"/>
        <w:rPr>
          <w:b/>
          <w:color w:val="3A3A3A"/>
          <w:sz w:val="28"/>
          <w:szCs w:val="28"/>
        </w:rPr>
      </w:pPr>
    </w:p>
    <w:sectPr w:rsidR="00E02D65" w:rsidSect="006C6A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3CBC"/>
    <w:multiLevelType w:val="multilevel"/>
    <w:tmpl w:val="0DF83A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8A8"/>
    <w:rsid w:val="000921C1"/>
    <w:rsid w:val="000A4474"/>
    <w:rsid w:val="000C1877"/>
    <w:rsid w:val="000E2245"/>
    <w:rsid w:val="0013385C"/>
    <w:rsid w:val="00153607"/>
    <w:rsid w:val="00184752"/>
    <w:rsid w:val="001C0149"/>
    <w:rsid w:val="001E6674"/>
    <w:rsid w:val="0024725B"/>
    <w:rsid w:val="00272298"/>
    <w:rsid w:val="00287A53"/>
    <w:rsid w:val="002C77AE"/>
    <w:rsid w:val="002E42AC"/>
    <w:rsid w:val="003140BE"/>
    <w:rsid w:val="003B0886"/>
    <w:rsid w:val="003D6C7D"/>
    <w:rsid w:val="00403382"/>
    <w:rsid w:val="00404FF7"/>
    <w:rsid w:val="00420636"/>
    <w:rsid w:val="004210B5"/>
    <w:rsid w:val="00441C95"/>
    <w:rsid w:val="00444EF7"/>
    <w:rsid w:val="004544C0"/>
    <w:rsid w:val="00463A9B"/>
    <w:rsid w:val="004A12C5"/>
    <w:rsid w:val="004C092C"/>
    <w:rsid w:val="004C4E15"/>
    <w:rsid w:val="004E2CD7"/>
    <w:rsid w:val="004E59E4"/>
    <w:rsid w:val="00514ECC"/>
    <w:rsid w:val="00555C85"/>
    <w:rsid w:val="005C506E"/>
    <w:rsid w:val="0064508A"/>
    <w:rsid w:val="00673DA0"/>
    <w:rsid w:val="0068428D"/>
    <w:rsid w:val="0069085A"/>
    <w:rsid w:val="006A7F2B"/>
    <w:rsid w:val="006C6A44"/>
    <w:rsid w:val="006F3F4C"/>
    <w:rsid w:val="00796828"/>
    <w:rsid w:val="007A3A4E"/>
    <w:rsid w:val="007B742F"/>
    <w:rsid w:val="007C5F7E"/>
    <w:rsid w:val="007D7F87"/>
    <w:rsid w:val="00897957"/>
    <w:rsid w:val="008E4837"/>
    <w:rsid w:val="008E7DE3"/>
    <w:rsid w:val="0096072A"/>
    <w:rsid w:val="009A5E3D"/>
    <w:rsid w:val="009F70A0"/>
    <w:rsid w:val="00A04900"/>
    <w:rsid w:val="00A74F55"/>
    <w:rsid w:val="00AC56F6"/>
    <w:rsid w:val="00B11A91"/>
    <w:rsid w:val="00B658E0"/>
    <w:rsid w:val="00BB5ACE"/>
    <w:rsid w:val="00BD6505"/>
    <w:rsid w:val="00C201A6"/>
    <w:rsid w:val="00CA4FFD"/>
    <w:rsid w:val="00CC523E"/>
    <w:rsid w:val="00CD4011"/>
    <w:rsid w:val="00CE59D8"/>
    <w:rsid w:val="00D161A8"/>
    <w:rsid w:val="00D52451"/>
    <w:rsid w:val="00D86BE8"/>
    <w:rsid w:val="00D93BF7"/>
    <w:rsid w:val="00DC352C"/>
    <w:rsid w:val="00DF1937"/>
    <w:rsid w:val="00E02D65"/>
    <w:rsid w:val="00E05082"/>
    <w:rsid w:val="00E73024"/>
    <w:rsid w:val="00E77CAB"/>
    <w:rsid w:val="00F22890"/>
    <w:rsid w:val="00F8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8B7DBD-D9E8-4569-873C-693064D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ody Text"/>
    <w:basedOn w:val="a"/>
    <w:link w:val="a7"/>
    <w:rsid w:val="00287A53"/>
    <w:pPr>
      <w:spacing w:after="0" w:line="240" w:lineRule="auto"/>
      <w:ind w:right="-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7A5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F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7E"/>
    <w:rPr>
      <w:rFonts w:ascii="Segoe UI" w:eastAsia="Times New Roman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7C5F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7C5F7E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styleId="ac">
    <w:name w:val="Hyperlink"/>
    <w:basedOn w:val="a0"/>
    <w:uiPriority w:val="99"/>
    <w:unhideWhenUsed/>
    <w:rsid w:val="007C5F7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i@mogilev.gas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11</cp:revision>
  <cp:lastPrinted>2019-11-11T06:46:00Z</cp:lastPrinted>
  <dcterms:created xsi:type="dcterms:W3CDTF">2021-02-02T10:17:00Z</dcterms:created>
  <dcterms:modified xsi:type="dcterms:W3CDTF">2021-09-07T06:59:00Z</dcterms:modified>
</cp:coreProperties>
</file>