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856" w:rsidRPr="009E7CC3" w:rsidRDefault="009E7CC3" w:rsidP="00DF1856">
      <w:pPr>
        <w:pStyle w:val="1"/>
        <w:jc w:val="center"/>
        <w:rPr>
          <w:rFonts w:eastAsia="Times New Roman"/>
          <w:b w:val="0"/>
          <w:color w:val="000000"/>
          <w:sz w:val="24"/>
          <w:szCs w:val="20"/>
        </w:rPr>
      </w:pPr>
      <w:bookmarkStart w:id="0" w:name="_GoBack"/>
      <w:r>
        <w:rPr>
          <w:rFonts w:eastAsia="Times New Roman"/>
          <w:b w:val="0"/>
          <w:color w:val="000000"/>
          <w:sz w:val="24"/>
          <w:szCs w:val="20"/>
        </w:rPr>
        <w:t>П</w:t>
      </w:r>
      <w:r w:rsidRPr="009E7CC3">
        <w:rPr>
          <w:rFonts w:eastAsia="Times New Roman"/>
          <w:b w:val="0"/>
          <w:color w:val="000000"/>
          <w:sz w:val="24"/>
          <w:szCs w:val="20"/>
        </w:rPr>
        <w:t>равила содержания домашних собак, кошек, а также отлова безнадзорных животных</w:t>
      </w:r>
    </w:p>
    <w:bookmarkEnd w:id="0"/>
    <w:p w:rsidR="00CA360F" w:rsidRPr="00232DD4" w:rsidRDefault="00CA360F" w:rsidP="003114EB">
      <w:pPr>
        <w:pStyle w:val="1"/>
        <w:spacing w:line="276" w:lineRule="auto"/>
        <w:jc w:val="center"/>
        <w:rPr>
          <w:rFonts w:eastAsia="Times New Roman"/>
          <w:color w:val="000000"/>
          <w:sz w:val="24"/>
          <w:szCs w:val="20"/>
        </w:rPr>
      </w:pPr>
    </w:p>
    <w:p w:rsidR="00DF1856" w:rsidRPr="0068759B" w:rsidRDefault="00DF1856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 w:rsidRPr="0068759B">
        <w:rPr>
          <w:color w:val="000000"/>
          <w:sz w:val="28"/>
          <w:szCs w:val="20"/>
          <w:u w:val="single"/>
        </w:rPr>
        <w:t>Домашние животные</w:t>
      </w:r>
      <w:r w:rsidRPr="0068759B">
        <w:rPr>
          <w:color w:val="000000"/>
          <w:sz w:val="28"/>
          <w:szCs w:val="20"/>
        </w:rPr>
        <w:t> - это имущество, на которое гражданин обладает правом собственности и несет за него ответственность (</w:t>
      </w:r>
      <w:r w:rsidRPr="0068759B">
        <w:rPr>
          <w:sz w:val="28"/>
          <w:szCs w:val="20"/>
        </w:rPr>
        <w:t>ст.137</w:t>
      </w:r>
      <w:r w:rsidRPr="0068759B">
        <w:rPr>
          <w:color w:val="000000"/>
          <w:sz w:val="28"/>
          <w:szCs w:val="20"/>
        </w:rPr>
        <w:t xml:space="preserve"> Гражданского кодекса Республики Беларусь (далее - ГК)). </w:t>
      </w:r>
    </w:p>
    <w:p w:rsidR="00DF1856" w:rsidRPr="0068759B" w:rsidRDefault="00DF1856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 w:rsidRPr="0068759B">
        <w:rPr>
          <w:color w:val="000000"/>
          <w:sz w:val="28"/>
          <w:szCs w:val="20"/>
        </w:rPr>
        <w:t xml:space="preserve">Требования к содержанию домашних животных и обязанности владельцев установлены </w:t>
      </w:r>
      <w:r w:rsidRPr="0068759B">
        <w:rPr>
          <w:sz w:val="28"/>
          <w:szCs w:val="20"/>
        </w:rPr>
        <w:t>Правилами</w:t>
      </w:r>
      <w:r w:rsidRPr="0068759B">
        <w:rPr>
          <w:color w:val="000000"/>
          <w:sz w:val="28"/>
          <w:szCs w:val="20"/>
        </w:rPr>
        <w:t xml:space="preserve"> № 834. </w:t>
      </w:r>
    </w:p>
    <w:p w:rsidR="00DF1856" w:rsidRPr="0068759B" w:rsidRDefault="00DF1856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 w:rsidRPr="0068759B">
        <w:rPr>
          <w:color w:val="000000"/>
          <w:sz w:val="28"/>
          <w:szCs w:val="20"/>
        </w:rPr>
        <w:t xml:space="preserve">Так, в частности, разрешается содержать собак, кошек в занимаемой одной семьей отдельной квартире, </w:t>
      </w:r>
      <w:r w:rsidRPr="0068759B">
        <w:rPr>
          <w:b/>
          <w:bCs/>
          <w:color w:val="000000"/>
          <w:sz w:val="28"/>
          <w:szCs w:val="20"/>
        </w:rPr>
        <w:t>но не более двух животных в отдельной квартире многоквартирного жилого дома</w:t>
      </w:r>
      <w:r w:rsidRPr="0068759B">
        <w:rPr>
          <w:color w:val="000000"/>
          <w:sz w:val="28"/>
          <w:szCs w:val="20"/>
        </w:rPr>
        <w:t>.</w:t>
      </w:r>
    </w:p>
    <w:p w:rsidR="00DF1856" w:rsidRPr="0068759B" w:rsidRDefault="00DF1856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 w:rsidRPr="0068759B">
        <w:rPr>
          <w:color w:val="000000"/>
          <w:sz w:val="28"/>
          <w:szCs w:val="20"/>
        </w:rPr>
        <w:t>В квартире, где проживает несколько нанимателей (собственников), разрешается содержать не более одного животного на семью нанимателя (собственника) при согласии всех совершеннолетних граждан, проживающих в квартире (</w:t>
      </w:r>
      <w:r w:rsidRPr="0068759B">
        <w:rPr>
          <w:sz w:val="28"/>
          <w:szCs w:val="20"/>
        </w:rPr>
        <w:t>подп.3.1</w:t>
      </w:r>
      <w:r w:rsidRPr="0068759B">
        <w:rPr>
          <w:color w:val="000000"/>
          <w:sz w:val="28"/>
          <w:szCs w:val="20"/>
        </w:rPr>
        <w:t xml:space="preserve"> п.3 Правил № 834).</w:t>
      </w:r>
    </w:p>
    <w:p w:rsidR="00DF1856" w:rsidRPr="0068759B" w:rsidRDefault="00DF1856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 w:rsidRPr="0068759B">
        <w:rPr>
          <w:color w:val="000000"/>
          <w:sz w:val="28"/>
          <w:szCs w:val="20"/>
        </w:rPr>
        <w:t>Кроме того, владельцы собак, кошек обязаны:</w:t>
      </w:r>
    </w:p>
    <w:p w:rsidR="00DF1856" w:rsidRPr="0068759B" w:rsidRDefault="00DF1856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 w:rsidRPr="0068759B">
        <w:rPr>
          <w:color w:val="000000"/>
          <w:sz w:val="28"/>
          <w:szCs w:val="20"/>
        </w:rPr>
        <w:t xml:space="preserve">• в течение </w:t>
      </w:r>
      <w:r w:rsidRPr="0068759B">
        <w:rPr>
          <w:b/>
          <w:bCs/>
          <w:color w:val="000000"/>
          <w:sz w:val="28"/>
          <w:szCs w:val="20"/>
        </w:rPr>
        <w:t>3 дней извещать организацию, регистрирующую животных</w:t>
      </w:r>
      <w:r w:rsidRPr="0068759B">
        <w:rPr>
          <w:color w:val="000000"/>
          <w:sz w:val="28"/>
          <w:szCs w:val="20"/>
        </w:rPr>
        <w:t>, а также ветеринарное учреждение по месту своего постоянного проживания о приобретении, продаже, гибели, пропаже, перемене места жительства или сдаче собаки, кошки (</w:t>
      </w:r>
      <w:r w:rsidRPr="0068759B">
        <w:rPr>
          <w:sz w:val="28"/>
          <w:szCs w:val="20"/>
        </w:rPr>
        <w:t>подп.4.2</w:t>
      </w:r>
      <w:r w:rsidRPr="0068759B">
        <w:rPr>
          <w:color w:val="000000"/>
          <w:sz w:val="28"/>
          <w:szCs w:val="20"/>
        </w:rPr>
        <w:t xml:space="preserve"> п.4 Правил № 834);</w:t>
      </w:r>
    </w:p>
    <w:p w:rsidR="00DF1856" w:rsidRPr="0068759B" w:rsidRDefault="00DF1856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 w:rsidRPr="0068759B">
        <w:rPr>
          <w:color w:val="000000"/>
          <w:sz w:val="28"/>
          <w:szCs w:val="20"/>
        </w:rPr>
        <w:t>• доставлять домашних собак, кошек в ветеринарные учреждения для обследования и прививок против бешенства (</w:t>
      </w:r>
      <w:r w:rsidRPr="0068759B">
        <w:rPr>
          <w:sz w:val="28"/>
          <w:szCs w:val="20"/>
        </w:rPr>
        <w:t>подп.4.3</w:t>
      </w:r>
      <w:r w:rsidRPr="0068759B">
        <w:rPr>
          <w:color w:val="000000"/>
          <w:sz w:val="28"/>
          <w:szCs w:val="20"/>
        </w:rPr>
        <w:t xml:space="preserve"> п.4 Правил № 834);</w:t>
      </w:r>
    </w:p>
    <w:p w:rsidR="00DF1856" w:rsidRPr="0068759B" w:rsidRDefault="00DF1856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 w:rsidRPr="0068759B">
        <w:rPr>
          <w:color w:val="000000"/>
          <w:sz w:val="28"/>
          <w:szCs w:val="20"/>
        </w:rPr>
        <w:t>• регистрировать домашних животных (</w:t>
      </w:r>
      <w:r w:rsidRPr="0068759B">
        <w:rPr>
          <w:sz w:val="28"/>
          <w:szCs w:val="20"/>
        </w:rPr>
        <w:t>подп.5.3</w:t>
      </w:r>
      <w:r w:rsidRPr="0068759B">
        <w:rPr>
          <w:color w:val="000000"/>
          <w:sz w:val="28"/>
          <w:szCs w:val="20"/>
        </w:rPr>
        <w:t xml:space="preserve"> п.5 Правил № 834).</w:t>
      </w:r>
    </w:p>
    <w:p w:rsidR="00CA360F" w:rsidRDefault="00CA360F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</w:p>
    <w:p w:rsidR="00CA360F" w:rsidRPr="00CA360F" w:rsidRDefault="00CA360F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 w:rsidRPr="00CA360F">
        <w:rPr>
          <w:color w:val="000000"/>
          <w:sz w:val="28"/>
          <w:szCs w:val="20"/>
        </w:rPr>
        <w:t xml:space="preserve">При </w:t>
      </w:r>
      <w:r w:rsidRPr="00CA360F">
        <w:rPr>
          <w:b/>
          <w:color w:val="000000"/>
          <w:sz w:val="28"/>
          <w:szCs w:val="20"/>
        </w:rPr>
        <w:t>перемещении домашних животных</w:t>
      </w:r>
      <w:r w:rsidRPr="00CA360F">
        <w:rPr>
          <w:color w:val="000000"/>
          <w:sz w:val="28"/>
          <w:szCs w:val="20"/>
        </w:rPr>
        <w:t xml:space="preserve"> по вспомогательным помещениям жилого дома и придомовой территории граждане должны принимать меры для исключения возможности нанесения ими вреда другим гражданам, животным и загрязнения общего имущества (</w:t>
      </w:r>
      <w:hyperlink r:id="rId4" w:anchor="a18" w:tooltip="+" w:history="1">
        <w:r w:rsidRPr="00CA360F">
          <w:rPr>
            <w:color w:val="000000"/>
            <w:sz w:val="28"/>
          </w:rPr>
          <w:t>п.9</w:t>
        </w:r>
      </w:hyperlink>
      <w:r w:rsidRPr="00CA360F">
        <w:rPr>
          <w:color w:val="000000"/>
          <w:sz w:val="28"/>
          <w:szCs w:val="20"/>
        </w:rPr>
        <w:t xml:space="preserve"> Правил № 399, </w:t>
      </w:r>
      <w:hyperlink r:id="rId5" w:anchor="a15" w:tooltip="+" w:history="1">
        <w:r w:rsidRPr="00CA360F">
          <w:rPr>
            <w:color w:val="000000"/>
            <w:sz w:val="28"/>
          </w:rPr>
          <w:t>п.2</w:t>
        </w:r>
      </w:hyperlink>
      <w:r w:rsidRPr="00CA360F">
        <w:rPr>
          <w:color w:val="000000"/>
          <w:sz w:val="28"/>
          <w:szCs w:val="20"/>
        </w:rPr>
        <w:t xml:space="preserve"> Правил № 834).</w:t>
      </w:r>
    </w:p>
    <w:p w:rsidR="00CA360F" w:rsidRDefault="00CA360F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</w:p>
    <w:p w:rsidR="00CA360F" w:rsidRPr="00CA360F" w:rsidRDefault="00CA360F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 w:rsidRPr="00CA360F">
        <w:rPr>
          <w:color w:val="000000"/>
          <w:sz w:val="28"/>
          <w:szCs w:val="20"/>
        </w:rPr>
        <w:t>Более того, граждане должны выполнять установленные санитарно-эпидемиологические требования, а именно:</w:t>
      </w:r>
    </w:p>
    <w:p w:rsidR="00CA360F" w:rsidRPr="00CA360F" w:rsidRDefault="00CA360F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 w:rsidRPr="00CA360F">
        <w:rPr>
          <w:color w:val="000000"/>
          <w:sz w:val="28"/>
          <w:szCs w:val="20"/>
        </w:rPr>
        <w:t>• содержать в чистоте и порядке жилые помещения, включая подсобные, балконы и лоджии, не сорить в кабинах лифтов, вспомогательных помещениях жилых домов и на придомовой территории;</w:t>
      </w:r>
    </w:p>
    <w:p w:rsidR="00CA360F" w:rsidRPr="00CA360F" w:rsidRDefault="00CA360F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 w:rsidRPr="00CA360F">
        <w:rPr>
          <w:color w:val="000000"/>
          <w:sz w:val="28"/>
          <w:szCs w:val="20"/>
        </w:rPr>
        <w:t xml:space="preserve">• содержать в надлежащем техническом, противопожарном и санитарном состоянии в подвале и вспомогательных помещениях жилого дома занимаемые </w:t>
      </w:r>
      <w:r w:rsidRPr="00CA360F">
        <w:rPr>
          <w:color w:val="000000"/>
          <w:sz w:val="28"/>
          <w:szCs w:val="20"/>
        </w:rPr>
        <w:lastRenderedPageBreak/>
        <w:t>хозяйственные кладовые (сараи) и прилегающие к ним проходы, не допускать накопления в них мусора, хранения взрывчатых веществ, легковоспламеняющихся (горючих) жидкостей, газовых баллонов и других огнеопасных веществ и материалов, а также пользования открытым огнем (</w:t>
      </w:r>
      <w:hyperlink r:id="rId6" w:anchor="a52" w:tooltip="+" w:history="1">
        <w:r w:rsidRPr="00CA360F">
          <w:rPr>
            <w:color w:val="000000"/>
            <w:sz w:val="28"/>
          </w:rPr>
          <w:t>подп.7.12</w:t>
        </w:r>
      </w:hyperlink>
      <w:r w:rsidRPr="00CA360F">
        <w:rPr>
          <w:color w:val="000000"/>
          <w:sz w:val="28"/>
          <w:szCs w:val="20"/>
        </w:rPr>
        <w:t xml:space="preserve"> п.7 Правил № 399).</w:t>
      </w:r>
    </w:p>
    <w:p w:rsidR="00642911" w:rsidRPr="0068759B" w:rsidRDefault="003114EB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8CB3AA" wp14:editId="4CD55ECB">
            <wp:simplePos x="0" y="0"/>
            <wp:positionH relativeFrom="margin">
              <wp:posOffset>62865</wp:posOffset>
            </wp:positionH>
            <wp:positionV relativeFrom="paragraph">
              <wp:posOffset>339090</wp:posOffset>
            </wp:positionV>
            <wp:extent cx="6166485" cy="7115175"/>
            <wp:effectExtent l="0" t="0" r="5715" b="9525"/>
            <wp:wrapSquare wrapText="bothSides"/>
            <wp:docPr id="1" name="Рисунок 1" descr="Соблюдение правил проживания с животны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людение правил проживания с животным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485" cy="71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759B" w:rsidRPr="0068759B" w:rsidRDefault="0068759B" w:rsidP="003114EB">
      <w:pPr>
        <w:pStyle w:val="2"/>
        <w:spacing w:line="276" w:lineRule="auto"/>
        <w:jc w:val="center"/>
        <w:rPr>
          <w:rFonts w:eastAsia="Times New Roman"/>
          <w:color w:val="000000"/>
          <w:sz w:val="28"/>
          <w:szCs w:val="20"/>
        </w:rPr>
      </w:pPr>
      <w:bookmarkStart w:id="1" w:name="a1"/>
      <w:bookmarkEnd w:id="1"/>
      <w:r w:rsidRPr="0068759B">
        <w:rPr>
          <w:rFonts w:eastAsia="Times New Roman"/>
          <w:color w:val="000000"/>
          <w:sz w:val="28"/>
          <w:szCs w:val="20"/>
        </w:rPr>
        <w:lastRenderedPageBreak/>
        <w:t>Регистрация домашних животных. Уплата налога</w:t>
      </w:r>
    </w:p>
    <w:p w:rsidR="0068759B" w:rsidRPr="0068759B" w:rsidRDefault="0068759B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 w:rsidRPr="0068759B">
        <w:rPr>
          <w:color w:val="000000"/>
          <w:sz w:val="28"/>
          <w:szCs w:val="20"/>
        </w:rPr>
        <w:t xml:space="preserve">В настоящее время законодательством Республики Беларусь установлена </w:t>
      </w:r>
      <w:r w:rsidRPr="0068759B">
        <w:rPr>
          <w:b/>
          <w:bCs/>
          <w:color w:val="000000"/>
          <w:sz w:val="28"/>
          <w:szCs w:val="20"/>
        </w:rPr>
        <w:t>обязательная регистрация</w:t>
      </w:r>
      <w:r w:rsidRPr="0068759B">
        <w:rPr>
          <w:color w:val="000000"/>
          <w:sz w:val="28"/>
          <w:szCs w:val="20"/>
        </w:rPr>
        <w:t xml:space="preserve"> в отношении собак и кошек, содержащихся в жилых помещениях. Регистрацию осуществляет районный, городской исполнительный комитет, местная администрация района в городе, перечень которых определяется исполкомом (</w:t>
      </w:r>
      <w:r w:rsidRPr="00CA360F">
        <w:rPr>
          <w:sz w:val="28"/>
          <w:szCs w:val="20"/>
        </w:rPr>
        <w:t>п.8</w:t>
      </w:r>
      <w:r w:rsidRPr="0068759B">
        <w:rPr>
          <w:color w:val="000000"/>
          <w:sz w:val="28"/>
          <w:szCs w:val="20"/>
        </w:rPr>
        <w:t xml:space="preserve"> Правил № 834).</w:t>
      </w:r>
    </w:p>
    <w:p w:rsidR="0068759B" w:rsidRDefault="0068759B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 w:rsidRPr="0068759B">
        <w:rPr>
          <w:color w:val="000000"/>
          <w:sz w:val="28"/>
          <w:szCs w:val="20"/>
        </w:rPr>
        <w:t xml:space="preserve"> Собаки, кошки подлежат регистрации в течение </w:t>
      </w:r>
      <w:r w:rsidRPr="0068759B">
        <w:rPr>
          <w:b/>
          <w:bCs/>
          <w:color w:val="000000"/>
          <w:sz w:val="28"/>
          <w:szCs w:val="20"/>
        </w:rPr>
        <w:t>3 дней</w:t>
      </w:r>
      <w:r w:rsidRPr="0068759B">
        <w:rPr>
          <w:color w:val="000000"/>
          <w:sz w:val="28"/>
          <w:szCs w:val="20"/>
        </w:rPr>
        <w:t xml:space="preserve"> со дня приобретения. Щенки и котята должны быть зарегистрированы в возрасте от 3 до 3,5 месяца. Регистрация собак потенциально опасных пород производится только при наличии у владельца </w:t>
      </w:r>
      <w:r w:rsidRPr="0068759B">
        <w:rPr>
          <w:b/>
          <w:bCs/>
          <w:color w:val="000000"/>
          <w:sz w:val="28"/>
          <w:szCs w:val="20"/>
        </w:rPr>
        <w:t>справки о прохождении соответствующего обучения</w:t>
      </w:r>
      <w:r w:rsidRPr="0068759B">
        <w:rPr>
          <w:color w:val="000000"/>
          <w:sz w:val="28"/>
          <w:szCs w:val="20"/>
        </w:rPr>
        <w:t xml:space="preserve">. При регистрации собак, кошек их владельцам выдается </w:t>
      </w:r>
      <w:r w:rsidRPr="0068759B">
        <w:rPr>
          <w:b/>
          <w:bCs/>
          <w:color w:val="000000"/>
          <w:sz w:val="28"/>
          <w:szCs w:val="20"/>
        </w:rPr>
        <w:t>регистрационное удостоверение и жетон установленного образца</w:t>
      </w:r>
      <w:r w:rsidRPr="0068759B">
        <w:rPr>
          <w:color w:val="000000"/>
          <w:sz w:val="28"/>
          <w:szCs w:val="20"/>
        </w:rPr>
        <w:t>, который должен быть постоянно прикреплен к ошейнику животного (пп.</w:t>
      </w:r>
      <w:r w:rsidRPr="00CA360F">
        <w:rPr>
          <w:sz w:val="28"/>
          <w:szCs w:val="20"/>
        </w:rPr>
        <w:t>9-12</w:t>
      </w:r>
      <w:r w:rsidRPr="0068759B">
        <w:rPr>
          <w:color w:val="000000"/>
          <w:sz w:val="28"/>
          <w:szCs w:val="20"/>
        </w:rPr>
        <w:t xml:space="preserve"> Правил № 834).</w:t>
      </w:r>
    </w:p>
    <w:p w:rsidR="003114EB" w:rsidRPr="0068759B" w:rsidRDefault="003114EB" w:rsidP="003114EB">
      <w:pPr>
        <w:pStyle w:val="justify"/>
        <w:spacing w:before="0" w:beforeAutospacing="0" w:after="0" w:afterAutospacing="0" w:line="276" w:lineRule="auto"/>
        <w:jc w:val="both"/>
        <w:rPr>
          <w:color w:val="000000"/>
          <w:sz w:val="28"/>
          <w:szCs w:val="20"/>
        </w:rPr>
      </w:pPr>
      <w:r>
        <w:rPr>
          <w:noProof/>
        </w:rPr>
        <w:drawing>
          <wp:inline distT="0" distB="0" distL="0" distR="0" wp14:anchorId="70C5D368" wp14:editId="704C39D5">
            <wp:extent cx="6257925" cy="5267325"/>
            <wp:effectExtent l="0" t="0" r="9525" b="9525"/>
            <wp:docPr id="2" name="Рисунок 2" descr="Регистрация домашних живот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гистрация домашних животны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126" cy="531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59B" w:rsidRPr="0068759B" w:rsidRDefault="0068759B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 w:rsidRPr="0068759B">
        <w:rPr>
          <w:color w:val="000000"/>
          <w:sz w:val="28"/>
          <w:szCs w:val="20"/>
        </w:rPr>
        <w:lastRenderedPageBreak/>
        <w:t xml:space="preserve">После регистрации собаки ее владелец обязан будет уплачивать </w:t>
      </w:r>
      <w:r w:rsidRPr="0068759B">
        <w:rPr>
          <w:b/>
          <w:bCs/>
          <w:color w:val="000000"/>
          <w:sz w:val="28"/>
          <w:szCs w:val="20"/>
        </w:rPr>
        <w:t>налог за владение собаками</w:t>
      </w:r>
      <w:r w:rsidRPr="0068759B">
        <w:rPr>
          <w:color w:val="000000"/>
          <w:sz w:val="28"/>
          <w:szCs w:val="20"/>
        </w:rPr>
        <w:t xml:space="preserve"> в местный бюджет в размере, установленном законодательством.</w:t>
      </w:r>
    </w:p>
    <w:p w:rsidR="0068759B" w:rsidRPr="0068759B" w:rsidRDefault="0068759B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 w:rsidRPr="0068759B">
        <w:rPr>
          <w:color w:val="000000"/>
          <w:sz w:val="28"/>
          <w:szCs w:val="20"/>
        </w:rPr>
        <w:t xml:space="preserve">Налог на собак подлежит уплате </w:t>
      </w:r>
      <w:r w:rsidRPr="0068759B">
        <w:rPr>
          <w:b/>
          <w:bCs/>
          <w:color w:val="000000"/>
          <w:sz w:val="28"/>
          <w:szCs w:val="20"/>
        </w:rPr>
        <w:t>ежеквартально</w:t>
      </w:r>
      <w:r w:rsidRPr="0068759B">
        <w:rPr>
          <w:color w:val="000000"/>
          <w:sz w:val="28"/>
          <w:szCs w:val="20"/>
        </w:rPr>
        <w:t xml:space="preserve"> с момента достижения собакой возраста </w:t>
      </w:r>
      <w:r w:rsidRPr="0068759B">
        <w:rPr>
          <w:b/>
          <w:bCs/>
          <w:color w:val="000000"/>
          <w:sz w:val="28"/>
          <w:szCs w:val="20"/>
        </w:rPr>
        <w:t>3 месяцев</w:t>
      </w:r>
      <w:r w:rsidRPr="0068759B">
        <w:rPr>
          <w:color w:val="000000"/>
          <w:sz w:val="28"/>
          <w:szCs w:val="20"/>
        </w:rPr>
        <w:t xml:space="preserve"> (</w:t>
      </w:r>
      <w:r w:rsidRPr="00CA360F">
        <w:rPr>
          <w:sz w:val="28"/>
          <w:szCs w:val="20"/>
        </w:rPr>
        <w:t>п.1</w:t>
      </w:r>
      <w:r w:rsidRPr="0068759B">
        <w:rPr>
          <w:color w:val="000000"/>
          <w:sz w:val="28"/>
          <w:szCs w:val="20"/>
        </w:rPr>
        <w:t xml:space="preserve"> ст.309, </w:t>
      </w:r>
      <w:r w:rsidRPr="00CA360F">
        <w:rPr>
          <w:sz w:val="28"/>
          <w:szCs w:val="20"/>
        </w:rPr>
        <w:t>ст.311</w:t>
      </w:r>
      <w:r w:rsidRPr="0068759B">
        <w:rPr>
          <w:color w:val="000000"/>
          <w:sz w:val="28"/>
          <w:szCs w:val="20"/>
        </w:rPr>
        <w:t xml:space="preserve"> Налогового кодекса Республики Беларусь).</w:t>
      </w:r>
    </w:p>
    <w:p w:rsidR="0068759B" w:rsidRPr="0068759B" w:rsidRDefault="0068759B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 w:rsidRPr="0068759B">
        <w:rPr>
          <w:color w:val="000000"/>
          <w:sz w:val="28"/>
          <w:szCs w:val="20"/>
        </w:rPr>
        <w:t>Ставки налога устанавливаются за каждый налоговый период (календарный квартал) в следующих размерах:</w:t>
      </w:r>
    </w:p>
    <w:p w:rsidR="0068759B" w:rsidRPr="0068759B" w:rsidRDefault="0068759B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 w:rsidRPr="0068759B">
        <w:rPr>
          <w:color w:val="000000"/>
          <w:sz w:val="28"/>
          <w:szCs w:val="20"/>
        </w:rPr>
        <w:t>• 1,5 БВ - за собаку потенциально опасной породы;</w:t>
      </w:r>
    </w:p>
    <w:p w:rsidR="0068759B" w:rsidRPr="0068759B" w:rsidRDefault="0068759B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 w:rsidRPr="0068759B">
        <w:rPr>
          <w:color w:val="000000"/>
          <w:sz w:val="28"/>
          <w:szCs w:val="20"/>
        </w:rPr>
        <w:t>• 0,3 БВ - во всех остальных случаях (</w:t>
      </w:r>
      <w:r w:rsidRPr="0068759B">
        <w:rPr>
          <w:sz w:val="28"/>
          <w:szCs w:val="20"/>
        </w:rPr>
        <w:t>п.1</w:t>
      </w:r>
      <w:r w:rsidRPr="0068759B">
        <w:rPr>
          <w:color w:val="000000"/>
          <w:sz w:val="28"/>
          <w:szCs w:val="20"/>
        </w:rPr>
        <w:t xml:space="preserve"> ст.310 названного Кодекса).</w:t>
      </w:r>
    </w:p>
    <w:p w:rsidR="0068759B" w:rsidRPr="0068759B" w:rsidRDefault="0068759B" w:rsidP="003114EB">
      <w:pPr>
        <w:pStyle w:val="justify"/>
        <w:spacing w:before="0" w:beforeAutospacing="0" w:after="0" w:afterAutospacing="0" w:line="276" w:lineRule="auto"/>
        <w:jc w:val="both"/>
        <w:rPr>
          <w:color w:val="000000"/>
          <w:sz w:val="28"/>
          <w:szCs w:val="20"/>
        </w:rPr>
      </w:pPr>
      <w:r w:rsidRPr="0068759B">
        <w:rPr>
          <w:color w:val="000000"/>
          <w:sz w:val="28"/>
          <w:szCs w:val="20"/>
        </w:rPr>
        <w:t xml:space="preserve">  Налог уплачивается одновременно с оплатой жилищно-коммунальных услуг. </w:t>
      </w:r>
    </w:p>
    <w:p w:rsidR="0068759B" w:rsidRDefault="0068759B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 w:rsidRPr="0068759B">
        <w:rPr>
          <w:color w:val="000000"/>
          <w:sz w:val="28"/>
          <w:szCs w:val="20"/>
        </w:rPr>
        <w:t> </w:t>
      </w:r>
    </w:p>
    <w:p w:rsidR="003114EB" w:rsidRPr="0068759B" w:rsidRDefault="003114EB" w:rsidP="003114EB">
      <w:pPr>
        <w:pStyle w:val="justify"/>
        <w:spacing w:before="0" w:beforeAutospacing="0" w:after="0" w:afterAutospacing="0" w:line="276" w:lineRule="auto"/>
        <w:jc w:val="both"/>
        <w:rPr>
          <w:color w:val="000000"/>
          <w:sz w:val="28"/>
          <w:szCs w:val="20"/>
        </w:rPr>
      </w:pPr>
      <w:r>
        <w:rPr>
          <w:noProof/>
        </w:rPr>
        <w:drawing>
          <wp:inline distT="0" distB="0" distL="0" distR="0" wp14:anchorId="0648094F" wp14:editId="1499CA03">
            <wp:extent cx="6332220" cy="5667375"/>
            <wp:effectExtent l="0" t="0" r="0" b="9525"/>
            <wp:docPr id="3" name="Рисунок 3" descr="Уплата налога за владение соба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плата налога за владение собакам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E96" w:rsidRPr="0068759B" w:rsidRDefault="00E64E96" w:rsidP="00E64E96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bookmarkStart w:id="2" w:name="a2"/>
      <w:bookmarkEnd w:id="2"/>
      <w:r w:rsidRPr="0068759B">
        <w:rPr>
          <w:color w:val="000000"/>
          <w:sz w:val="28"/>
          <w:szCs w:val="20"/>
        </w:rPr>
        <w:lastRenderedPageBreak/>
        <w:t xml:space="preserve">В том случае, если владелец собаки не зарегистрировал ее и не уплачивает за ее содержание налог, он может быть привлечен к </w:t>
      </w:r>
      <w:r w:rsidRPr="0068759B">
        <w:rPr>
          <w:b/>
          <w:bCs/>
          <w:color w:val="000000"/>
          <w:sz w:val="28"/>
          <w:szCs w:val="20"/>
        </w:rPr>
        <w:t>административной ответственности</w:t>
      </w:r>
      <w:r w:rsidRPr="0068759B">
        <w:rPr>
          <w:color w:val="000000"/>
          <w:sz w:val="28"/>
          <w:szCs w:val="20"/>
        </w:rPr>
        <w:t xml:space="preserve"> за неуплату суммы налога, а также за нарушение правил содержания животных (</w:t>
      </w:r>
      <w:r w:rsidRPr="00CA360F">
        <w:rPr>
          <w:sz w:val="28"/>
          <w:szCs w:val="20"/>
        </w:rPr>
        <w:t>часть 6</w:t>
      </w:r>
      <w:r w:rsidRPr="0068759B">
        <w:rPr>
          <w:color w:val="000000"/>
          <w:sz w:val="28"/>
          <w:szCs w:val="20"/>
        </w:rPr>
        <w:t xml:space="preserve">, </w:t>
      </w:r>
      <w:r w:rsidRPr="00CA360F">
        <w:rPr>
          <w:sz w:val="28"/>
          <w:szCs w:val="20"/>
        </w:rPr>
        <w:t>часть 8</w:t>
      </w:r>
      <w:r w:rsidRPr="0068759B">
        <w:rPr>
          <w:color w:val="000000"/>
          <w:sz w:val="28"/>
          <w:szCs w:val="20"/>
        </w:rPr>
        <w:t xml:space="preserve"> ст.13.6 и </w:t>
      </w:r>
      <w:r w:rsidRPr="00CA360F">
        <w:rPr>
          <w:sz w:val="28"/>
          <w:szCs w:val="20"/>
        </w:rPr>
        <w:t>часть 1</w:t>
      </w:r>
      <w:r w:rsidRPr="0068759B">
        <w:rPr>
          <w:color w:val="000000"/>
          <w:sz w:val="28"/>
          <w:szCs w:val="20"/>
        </w:rPr>
        <w:t xml:space="preserve"> ст.15.47 Кодекса Республики Беларусь об административных правонарушениях, далее - КоАП).</w:t>
      </w:r>
    </w:p>
    <w:p w:rsidR="00E64E96" w:rsidRDefault="00E64E96" w:rsidP="00E64E96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 w:rsidRPr="0068759B">
        <w:rPr>
          <w:color w:val="000000"/>
          <w:sz w:val="28"/>
          <w:szCs w:val="20"/>
        </w:rPr>
        <w:t>За любое нарушение установленных правил содержания домашних животных их владельцы могут быть привлечены к административной ответственности в виде предупреждения или штрафа в размере от 1 до 15 БВ, а также в виде штрафа в размере от 10 до 30 БВ или административного ареста в случае, если был причинен вред здоровью людей или имуществу (</w:t>
      </w:r>
      <w:r w:rsidRPr="00CA360F">
        <w:rPr>
          <w:sz w:val="28"/>
          <w:szCs w:val="20"/>
        </w:rPr>
        <w:t>ст.15.47</w:t>
      </w:r>
      <w:r w:rsidRPr="0068759B">
        <w:rPr>
          <w:color w:val="000000"/>
          <w:sz w:val="28"/>
          <w:szCs w:val="20"/>
        </w:rPr>
        <w:t xml:space="preserve"> КоАП).</w:t>
      </w:r>
    </w:p>
    <w:p w:rsidR="00E64E96" w:rsidRDefault="00E64E96" w:rsidP="00E64E96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</w:p>
    <w:p w:rsidR="00E64E96" w:rsidRDefault="00E64E96" w:rsidP="00E64E96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</w:p>
    <w:p w:rsidR="0068759B" w:rsidRPr="00E64E96" w:rsidRDefault="0068759B" w:rsidP="003114EB">
      <w:pPr>
        <w:pStyle w:val="2"/>
        <w:spacing w:line="276" w:lineRule="auto"/>
        <w:jc w:val="center"/>
        <w:rPr>
          <w:rFonts w:eastAsia="Times New Roman"/>
          <w:color w:val="000000"/>
          <w:sz w:val="28"/>
          <w:szCs w:val="20"/>
        </w:rPr>
      </w:pPr>
      <w:r w:rsidRPr="00E64E96">
        <w:rPr>
          <w:rFonts w:eastAsia="Times New Roman"/>
          <w:color w:val="000000"/>
          <w:sz w:val="28"/>
          <w:szCs w:val="20"/>
        </w:rPr>
        <w:t>Правила выгула домашних животных</w:t>
      </w:r>
    </w:p>
    <w:p w:rsidR="0068759B" w:rsidRPr="0068759B" w:rsidRDefault="0068759B" w:rsidP="003114EB">
      <w:pPr>
        <w:pStyle w:val="margt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 w:rsidRPr="0068759B">
        <w:rPr>
          <w:color w:val="000000"/>
          <w:sz w:val="28"/>
          <w:szCs w:val="20"/>
        </w:rPr>
        <w:t xml:space="preserve"> Помимо правил содержания, в Республике Беларусь установлены определенные </w:t>
      </w:r>
      <w:r w:rsidRPr="0068759B">
        <w:rPr>
          <w:b/>
          <w:bCs/>
          <w:color w:val="000000"/>
          <w:sz w:val="28"/>
          <w:szCs w:val="20"/>
        </w:rPr>
        <w:t>правила выгула животных</w:t>
      </w:r>
      <w:r w:rsidRPr="0068759B">
        <w:rPr>
          <w:color w:val="000000"/>
          <w:sz w:val="28"/>
          <w:szCs w:val="20"/>
        </w:rPr>
        <w:t>.</w:t>
      </w:r>
    </w:p>
    <w:p w:rsidR="0068759B" w:rsidRDefault="0068759B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 w:rsidRPr="0068759B">
        <w:rPr>
          <w:color w:val="000000"/>
          <w:sz w:val="28"/>
          <w:szCs w:val="20"/>
        </w:rPr>
        <w:t>Владельцы домашних животных обязаны выводить в случае надобности собак из квартир или иных изолированных помещений, а также с изолированных территорий в места общего пользования на коротком поводке и в наморднике, за исключением щенков в возрасте до 3 месяцев и декоративных собак ростом до 25 сантиметров в холке, которых можно выводить на поводке без намордника (</w:t>
      </w:r>
      <w:r w:rsidRPr="00CA360F">
        <w:rPr>
          <w:sz w:val="28"/>
          <w:szCs w:val="20"/>
        </w:rPr>
        <w:t>подп.4.4</w:t>
      </w:r>
      <w:r w:rsidRPr="0068759B">
        <w:rPr>
          <w:color w:val="000000"/>
          <w:sz w:val="28"/>
          <w:szCs w:val="20"/>
        </w:rPr>
        <w:t xml:space="preserve"> п.4 Правил № 834). </w:t>
      </w:r>
    </w:p>
    <w:p w:rsidR="00E64E96" w:rsidRPr="0068759B" w:rsidRDefault="00E64E96" w:rsidP="00E64E96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 w:rsidRPr="0068759B">
        <w:rPr>
          <w:color w:val="000000"/>
          <w:sz w:val="28"/>
          <w:szCs w:val="20"/>
        </w:rPr>
        <w:t xml:space="preserve">Есть еще одно правило, установленное </w:t>
      </w:r>
      <w:r w:rsidRPr="00CA360F">
        <w:rPr>
          <w:sz w:val="28"/>
          <w:szCs w:val="20"/>
        </w:rPr>
        <w:t>п.6</w:t>
      </w:r>
      <w:r w:rsidRPr="0068759B">
        <w:rPr>
          <w:color w:val="000000"/>
          <w:sz w:val="28"/>
          <w:szCs w:val="20"/>
        </w:rPr>
        <w:t xml:space="preserve"> Правил № 834, а именно: </w:t>
      </w:r>
      <w:r w:rsidRPr="0068759B">
        <w:rPr>
          <w:b/>
          <w:bCs/>
          <w:color w:val="000000"/>
          <w:sz w:val="28"/>
          <w:szCs w:val="20"/>
        </w:rPr>
        <w:t>несовершеннолетним запрещено выгуливать собак потенциально опасной породы</w:t>
      </w:r>
      <w:r w:rsidRPr="0068759B">
        <w:rPr>
          <w:color w:val="000000"/>
          <w:sz w:val="28"/>
          <w:szCs w:val="20"/>
        </w:rPr>
        <w:t>.</w:t>
      </w:r>
    </w:p>
    <w:p w:rsidR="00E64E96" w:rsidRPr="0068759B" w:rsidRDefault="00E64E96" w:rsidP="00E64E96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 w:rsidRPr="0068759B">
        <w:rPr>
          <w:color w:val="000000"/>
          <w:sz w:val="28"/>
          <w:szCs w:val="20"/>
        </w:rPr>
        <w:t>Кроме того, владельцам кошек, собак запрещено приводить собак, кошек в магазины, на предприятия общественного питания и бытового обслуживания населения, в школы и детские дошкольные учреждения, в общественные здания, парки, скверы, на стадионы, рынки, а также на животноводческие фермы (данное требование не распространяется на собак-поводырей); а также выгуливать собак на придомовых территориях (</w:t>
      </w:r>
      <w:r w:rsidRPr="00CA360F">
        <w:rPr>
          <w:sz w:val="28"/>
          <w:szCs w:val="20"/>
        </w:rPr>
        <w:t>подп.5.2</w:t>
      </w:r>
      <w:r w:rsidRPr="0068759B">
        <w:rPr>
          <w:color w:val="000000"/>
          <w:sz w:val="28"/>
          <w:szCs w:val="20"/>
        </w:rPr>
        <w:t xml:space="preserve"> п.5 Правил № 834).</w:t>
      </w:r>
    </w:p>
    <w:p w:rsidR="00E64E96" w:rsidRPr="0068759B" w:rsidRDefault="00E64E96" w:rsidP="00E64E96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 w:rsidRPr="0068759B">
        <w:rPr>
          <w:color w:val="000000"/>
          <w:sz w:val="28"/>
          <w:szCs w:val="20"/>
        </w:rPr>
        <w:t xml:space="preserve">За нарушение </w:t>
      </w:r>
      <w:proofErr w:type="spellStart"/>
      <w:r w:rsidRPr="0068759B">
        <w:rPr>
          <w:color w:val="000000"/>
          <w:sz w:val="28"/>
          <w:szCs w:val="20"/>
        </w:rPr>
        <w:t>вышеустановленных</w:t>
      </w:r>
      <w:proofErr w:type="spellEnd"/>
      <w:r w:rsidRPr="0068759B">
        <w:rPr>
          <w:color w:val="000000"/>
          <w:sz w:val="28"/>
          <w:szCs w:val="20"/>
        </w:rPr>
        <w:t xml:space="preserve"> правил содержания собак, кошек и (или) хищных животных их владельцы могут быть привлечены к административной ответственности по </w:t>
      </w:r>
      <w:r w:rsidRPr="00CA360F">
        <w:rPr>
          <w:sz w:val="28"/>
          <w:szCs w:val="20"/>
        </w:rPr>
        <w:t>части 1</w:t>
      </w:r>
      <w:r w:rsidRPr="0068759B">
        <w:rPr>
          <w:color w:val="000000"/>
          <w:sz w:val="28"/>
          <w:szCs w:val="20"/>
        </w:rPr>
        <w:t xml:space="preserve"> ст.15.47 КоАП в виде предупреждения или наложения штрафа от 1 до 15 БВ.</w:t>
      </w:r>
    </w:p>
    <w:p w:rsidR="00E64E96" w:rsidRDefault="00E64E96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</w:p>
    <w:p w:rsidR="00E64E96" w:rsidRPr="0068759B" w:rsidRDefault="00E64E96" w:rsidP="00E64E96">
      <w:pPr>
        <w:pStyle w:val="justify"/>
        <w:spacing w:before="0" w:beforeAutospacing="0" w:after="0" w:afterAutospacing="0" w:line="276" w:lineRule="auto"/>
        <w:jc w:val="both"/>
        <w:rPr>
          <w:color w:val="000000"/>
          <w:sz w:val="28"/>
          <w:szCs w:val="20"/>
        </w:rPr>
      </w:pPr>
      <w:r>
        <w:rPr>
          <w:noProof/>
        </w:rPr>
        <w:lastRenderedPageBreak/>
        <w:drawing>
          <wp:inline distT="0" distB="0" distL="0" distR="0" wp14:anchorId="08A35EB9" wp14:editId="7E75A4D0">
            <wp:extent cx="6332220" cy="5857875"/>
            <wp:effectExtent l="0" t="0" r="0" b="9525"/>
            <wp:docPr id="4" name="Рисунок 4" descr="Правила выгула живот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авила выгула животны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E96" w:rsidRDefault="00E64E96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</w:p>
    <w:p w:rsidR="00E64E96" w:rsidRDefault="00E64E96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</w:p>
    <w:p w:rsidR="0068759B" w:rsidRPr="0068759B" w:rsidRDefault="0068759B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 w:rsidRPr="0068759B">
        <w:rPr>
          <w:color w:val="000000"/>
          <w:sz w:val="28"/>
          <w:szCs w:val="20"/>
        </w:rPr>
        <w:t xml:space="preserve">Есть еще одно правило, установленное </w:t>
      </w:r>
      <w:r w:rsidRPr="00CA360F">
        <w:rPr>
          <w:sz w:val="28"/>
          <w:szCs w:val="20"/>
        </w:rPr>
        <w:t>п.6</w:t>
      </w:r>
      <w:r w:rsidRPr="0068759B">
        <w:rPr>
          <w:color w:val="000000"/>
          <w:sz w:val="28"/>
          <w:szCs w:val="20"/>
        </w:rPr>
        <w:t xml:space="preserve"> Правил № 834, а именно: </w:t>
      </w:r>
      <w:r w:rsidRPr="0068759B">
        <w:rPr>
          <w:b/>
          <w:bCs/>
          <w:color w:val="000000"/>
          <w:sz w:val="28"/>
          <w:szCs w:val="20"/>
        </w:rPr>
        <w:t>несовершеннолетним запрещено выгуливать собак потенциально опасной породы</w:t>
      </w:r>
      <w:r w:rsidRPr="0068759B">
        <w:rPr>
          <w:color w:val="000000"/>
          <w:sz w:val="28"/>
          <w:szCs w:val="20"/>
        </w:rPr>
        <w:t>.</w:t>
      </w:r>
    </w:p>
    <w:p w:rsidR="0068759B" w:rsidRDefault="0068759B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 w:rsidRPr="00CA360F">
        <w:rPr>
          <w:sz w:val="28"/>
          <w:szCs w:val="20"/>
        </w:rPr>
        <w:t>Перечень</w:t>
      </w:r>
      <w:r w:rsidRPr="0068759B">
        <w:rPr>
          <w:color w:val="000000"/>
          <w:sz w:val="28"/>
          <w:szCs w:val="20"/>
        </w:rPr>
        <w:t xml:space="preserve"> потенциально опасных пород собак утвержден постановлением Министерства сельского хозяйства и продовольствия Республики Беларусь от 12.12.2001 № 40.</w:t>
      </w:r>
    </w:p>
    <w:p w:rsidR="0068759B" w:rsidRDefault="0068759B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 w:rsidRPr="0068759B">
        <w:rPr>
          <w:color w:val="000000"/>
          <w:sz w:val="28"/>
          <w:szCs w:val="20"/>
        </w:rPr>
        <w:t xml:space="preserve">Стоит также отметить тот факт, что владельцы собак потенциально опасных пород обязаны проходить </w:t>
      </w:r>
      <w:r w:rsidRPr="0068759B">
        <w:rPr>
          <w:b/>
          <w:bCs/>
          <w:color w:val="000000"/>
          <w:sz w:val="28"/>
          <w:szCs w:val="20"/>
        </w:rPr>
        <w:t>специальные курсы в кинологических клубах</w:t>
      </w:r>
      <w:r w:rsidRPr="0068759B">
        <w:rPr>
          <w:color w:val="000000"/>
          <w:sz w:val="28"/>
          <w:szCs w:val="20"/>
        </w:rPr>
        <w:t xml:space="preserve">, по </w:t>
      </w:r>
      <w:r w:rsidRPr="0068759B">
        <w:rPr>
          <w:color w:val="000000"/>
          <w:sz w:val="28"/>
          <w:szCs w:val="20"/>
        </w:rPr>
        <w:lastRenderedPageBreak/>
        <w:t>окончании которых им выдается удостоверение (справка) о порядке разведения, содержания и ухода за собаками.</w:t>
      </w:r>
    </w:p>
    <w:p w:rsidR="00CA360F" w:rsidRPr="00CA360F" w:rsidRDefault="00CA360F" w:rsidP="003114EB">
      <w:pPr>
        <w:pStyle w:val="justify"/>
        <w:spacing w:before="0" w:after="0" w:line="276" w:lineRule="auto"/>
        <w:ind w:firstLine="709"/>
        <w:jc w:val="both"/>
        <w:rPr>
          <w:i/>
          <w:color w:val="000000"/>
          <w:sz w:val="28"/>
          <w:szCs w:val="20"/>
        </w:rPr>
      </w:pPr>
      <w:r w:rsidRPr="00CA360F">
        <w:rPr>
          <w:i/>
          <w:color w:val="000000"/>
          <w:sz w:val="28"/>
          <w:szCs w:val="20"/>
        </w:rPr>
        <w:t>Курсы можно пройти в МООЛС «</w:t>
      </w:r>
      <w:proofErr w:type="spellStart"/>
      <w:r w:rsidRPr="00CA360F">
        <w:rPr>
          <w:i/>
          <w:color w:val="000000"/>
          <w:sz w:val="28"/>
          <w:szCs w:val="20"/>
        </w:rPr>
        <w:t>Алькор</w:t>
      </w:r>
      <w:proofErr w:type="spellEnd"/>
      <w:r w:rsidRPr="00CA360F">
        <w:rPr>
          <w:i/>
          <w:color w:val="000000"/>
          <w:sz w:val="28"/>
          <w:szCs w:val="20"/>
        </w:rPr>
        <w:t>», по адресу: г. Могилев, ул. Космонавтов,</w:t>
      </w:r>
      <w:proofErr w:type="gramStart"/>
      <w:r w:rsidRPr="00CA360F">
        <w:rPr>
          <w:i/>
          <w:color w:val="000000"/>
          <w:sz w:val="28"/>
          <w:szCs w:val="20"/>
        </w:rPr>
        <w:t>53.Тел</w:t>
      </w:r>
      <w:proofErr w:type="gramEnd"/>
      <w:r w:rsidRPr="00CA360F">
        <w:rPr>
          <w:i/>
          <w:color w:val="000000"/>
          <w:sz w:val="28"/>
          <w:szCs w:val="20"/>
        </w:rPr>
        <w:t>: 41-50-28, +375296289890.</w:t>
      </w:r>
    </w:p>
    <w:p w:rsidR="00CA360F" w:rsidRPr="0068759B" w:rsidRDefault="00CA360F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</w:p>
    <w:p w:rsidR="0068759B" w:rsidRDefault="0068759B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  <w:r w:rsidRPr="0068759B">
        <w:rPr>
          <w:color w:val="000000"/>
          <w:sz w:val="28"/>
          <w:szCs w:val="20"/>
        </w:rPr>
        <w:t xml:space="preserve">Выгул собак должен производиться </w:t>
      </w:r>
      <w:r w:rsidRPr="0068759B">
        <w:rPr>
          <w:b/>
          <w:bCs/>
          <w:color w:val="000000"/>
          <w:sz w:val="28"/>
          <w:szCs w:val="20"/>
        </w:rPr>
        <w:t>в местах, отведенных для этих целей местными исполнительными и распорядительными органами</w:t>
      </w:r>
      <w:r w:rsidRPr="0068759B">
        <w:rPr>
          <w:color w:val="000000"/>
          <w:sz w:val="28"/>
          <w:szCs w:val="20"/>
        </w:rPr>
        <w:t xml:space="preserve"> (</w:t>
      </w:r>
      <w:r w:rsidRPr="00CA360F">
        <w:rPr>
          <w:sz w:val="28"/>
          <w:szCs w:val="20"/>
        </w:rPr>
        <w:t>подп.4.5</w:t>
      </w:r>
      <w:r w:rsidRPr="0068759B">
        <w:rPr>
          <w:color w:val="000000"/>
          <w:sz w:val="28"/>
          <w:szCs w:val="20"/>
        </w:rPr>
        <w:t xml:space="preserve"> п.4 Правил № 834).</w:t>
      </w:r>
    </w:p>
    <w:p w:rsidR="00CA360F" w:rsidRDefault="00CA360F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</w:p>
    <w:p w:rsidR="00CA360F" w:rsidRPr="003114EB" w:rsidRDefault="00CA360F" w:rsidP="003114EB">
      <w:pPr>
        <w:spacing w:after="0" w:line="276" w:lineRule="auto"/>
        <w:ind w:right="49" w:firstLine="709"/>
        <w:jc w:val="both"/>
        <w:rPr>
          <w:i/>
          <w:color w:val="000000"/>
          <w:sz w:val="28"/>
          <w:szCs w:val="20"/>
        </w:rPr>
      </w:pPr>
      <w:r w:rsidRPr="003114EB">
        <w:rPr>
          <w:rFonts w:ascii="Times New Roman" w:hAnsi="Times New Roman" w:cs="Times New Roman"/>
          <w:i/>
          <w:color w:val="000000"/>
          <w:sz w:val="28"/>
          <w:szCs w:val="20"/>
        </w:rPr>
        <w:t xml:space="preserve">Решением Горецкого районного </w:t>
      </w:r>
      <w:r w:rsidR="003114EB" w:rsidRPr="003114EB">
        <w:rPr>
          <w:rFonts w:ascii="Times New Roman" w:hAnsi="Times New Roman" w:cs="Times New Roman"/>
          <w:i/>
          <w:color w:val="000000"/>
          <w:sz w:val="28"/>
          <w:szCs w:val="20"/>
        </w:rPr>
        <w:t>исполнительного комитета</w:t>
      </w:r>
      <w:r w:rsidRPr="003114EB">
        <w:rPr>
          <w:rFonts w:ascii="Times New Roman" w:hAnsi="Times New Roman" w:cs="Times New Roman"/>
          <w:i/>
          <w:color w:val="000000"/>
          <w:sz w:val="28"/>
          <w:szCs w:val="20"/>
        </w:rPr>
        <w:t xml:space="preserve"> «О мерах по упорядочению содержания домашних и отлова безнадзорных собак и кошек</w:t>
      </w:r>
      <w:r w:rsidR="003114EB">
        <w:rPr>
          <w:rFonts w:ascii="Times New Roman" w:hAnsi="Times New Roman" w:cs="Times New Roman"/>
          <w:i/>
          <w:color w:val="000000"/>
          <w:sz w:val="28"/>
          <w:szCs w:val="20"/>
        </w:rPr>
        <w:t>» от 17.05.2021 г.№ 11-32 у</w:t>
      </w:r>
      <w:r w:rsidR="003114EB">
        <w:rPr>
          <w:i/>
          <w:color w:val="000000"/>
          <w:sz w:val="28"/>
          <w:szCs w:val="20"/>
        </w:rPr>
        <w:t>становлены</w:t>
      </w:r>
      <w:r w:rsidRPr="003114EB">
        <w:rPr>
          <w:i/>
          <w:color w:val="000000"/>
          <w:sz w:val="28"/>
          <w:szCs w:val="20"/>
        </w:rPr>
        <w:t xml:space="preserve"> места для выгула собак</w:t>
      </w:r>
      <w:r w:rsidR="003114EB">
        <w:rPr>
          <w:i/>
          <w:color w:val="000000"/>
          <w:sz w:val="28"/>
          <w:szCs w:val="20"/>
        </w:rPr>
        <w:t xml:space="preserve"> </w:t>
      </w:r>
      <w:r w:rsidRPr="003114EB">
        <w:rPr>
          <w:i/>
          <w:color w:val="000000"/>
          <w:sz w:val="28"/>
          <w:szCs w:val="20"/>
        </w:rPr>
        <w:t>на территории города Горки:</w:t>
      </w:r>
    </w:p>
    <w:p w:rsidR="00CA360F" w:rsidRPr="003114EB" w:rsidRDefault="00CA360F" w:rsidP="003114EB">
      <w:pPr>
        <w:pStyle w:val="point"/>
        <w:spacing w:before="0" w:after="0" w:line="276" w:lineRule="auto"/>
        <w:ind w:firstLine="709"/>
        <w:rPr>
          <w:rFonts w:eastAsiaTheme="minorEastAsia"/>
          <w:i/>
          <w:color w:val="000000"/>
          <w:sz w:val="28"/>
          <w:szCs w:val="20"/>
        </w:rPr>
      </w:pPr>
      <w:r w:rsidRPr="003114EB">
        <w:rPr>
          <w:rFonts w:eastAsiaTheme="minorEastAsia"/>
          <w:i/>
          <w:color w:val="000000"/>
          <w:sz w:val="28"/>
          <w:szCs w:val="20"/>
        </w:rPr>
        <w:t>площадка для выгула собак, расположенная по улице Вокзальная;</w:t>
      </w:r>
    </w:p>
    <w:p w:rsidR="00CA360F" w:rsidRPr="003114EB" w:rsidRDefault="00CA360F" w:rsidP="003114EB">
      <w:pPr>
        <w:pStyle w:val="point"/>
        <w:spacing w:before="0" w:after="0" w:line="276" w:lineRule="auto"/>
        <w:ind w:firstLine="709"/>
        <w:rPr>
          <w:i/>
          <w:sz w:val="30"/>
        </w:rPr>
      </w:pPr>
      <w:r w:rsidRPr="003114EB">
        <w:rPr>
          <w:i/>
          <w:sz w:val="30"/>
        </w:rPr>
        <w:t>территория, расположенная между гаражным кооперативом «Белый ручей» и потребительским гаражным кооперативом «Строитель-Горки»;</w:t>
      </w:r>
    </w:p>
    <w:p w:rsidR="00CA360F" w:rsidRPr="003114EB" w:rsidRDefault="00CA360F" w:rsidP="003114EB">
      <w:pPr>
        <w:pStyle w:val="newncpi"/>
        <w:spacing w:before="0" w:after="0" w:line="276" w:lineRule="auto"/>
        <w:ind w:firstLine="709"/>
        <w:rPr>
          <w:i/>
          <w:sz w:val="30"/>
        </w:rPr>
      </w:pPr>
      <w:r w:rsidRPr="003114EB">
        <w:rPr>
          <w:i/>
          <w:sz w:val="30"/>
        </w:rPr>
        <w:t>территория в конце улицы Гаражная.</w:t>
      </w:r>
    </w:p>
    <w:p w:rsidR="00CA360F" w:rsidRPr="0068759B" w:rsidRDefault="00CA360F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</w:p>
    <w:p w:rsidR="0068759B" w:rsidRPr="0068759B" w:rsidRDefault="0068759B" w:rsidP="003114EB">
      <w:pPr>
        <w:pStyle w:val="justify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0"/>
        </w:rPr>
      </w:pPr>
    </w:p>
    <w:p w:rsidR="0068759B" w:rsidRPr="0068759B" w:rsidRDefault="0068759B" w:rsidP="00E64E96">
      <w:pPr>
        <w:pStyle w:val="justify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0"/>
        </w:rPr>
      </w:pPr>
      <w:r w:rsidRPr="0068759B">
        <w:rPr>
          <w:b/>
          <w:color w:val="000000"/>
          <w:sz w:val="28"/>
          <w:szCs w:val="20"/>
        </w:rPr>
        <w:t>Отлов животных</w:t>
      </w:r>
    </w:p>
    <w:p w:rsidR="0068759B" w:rsidRPr="0068759B" w:rsidRDefault="0068759B" w:rsidP="003114EB">
      <w:pPr>
        <w:pStyle w:val="point"/>
        <w:shd w:val="clear" w:color="auto" w:fill="FFFFFF"/>
        <w:spacing w:before="160" w:beforeAutospacing="0" w:after="160" w:afterAutospacing="0" w:line="276" w:lineRule="auto"/>
        <w:ind w:firstLine="567"/>
        <w:jc w:val="both"/>
        <w:rPr>
          <w:color w:val="000000"/>
          <w:sz w:val="28"/>
        </w:rPr>
      </w:pPr>
      <w:r w:rsidRPr="0068759B">
        <w:rPr>
          <w:color w:val="000000"/>
          <w:sz w:val="28"/>
        </w:rPr>
        <w:t>Безнадзорные собаки, кошки в населенных пунктах (в том числе с ошейниками, жетонами и в намордниках) подлежат отлову.</w:t>
      </w:r>
    </w:p>
    <w:p w:rsidR="0068759B" w:rsidRPr="0068759B" w:rsidRDefault="0068759B" w:rsidP="003114EB">
      <w:pPr>
        <w:pStyle w:val="point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</w:rPr>
      </w:pPr>
      <w:r w:rsidRPr="0068759B">
        <w:rPr>
          <w:color w:val="000000"/>
          <w:sz w:val="28"/>
        </w:rPr>
        <w:t xml:space="preserve">  Отлов производится в целях предотвращения заболеваний людей и животных бешенством, иными инфекционными и паразитарными заболеваниями, а также предупреждения контакта безнадзорных животных с людьми и животными.</w:t>
      </w:r>
    </w:p>
    <w:p w:rsidR="0068759B" w:rsidRPr="0068759B" w:rsidRDefault="0068759B" w:rsidP="003114EB">
      <w:pPr>
        <w:pStyle w:val="point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</w:rPr>
      </w:pPr>
      <w:bookmarkStart w:id="3" w:name="a5"/>
      <w:bookmarkStart w:id="4" w:name="a16"/>
      <w:bookmarkEnd w:id="3"/>
      <w:bookmarkEnd w:id="4"/>
      <w:r w:rsidRPr="0068759B">
        <w:rPr>
          <w:color w:val="000000"/>
          <w:sz w:val="28"/>
        </w:rPr>
        <w:t> Мероприятия по отлову собак, кошек проводятся по графикам, согласованным с местными исполнительными и распорядительными органами, и по заявкам организаций, осуществляющих эксплуатацию жилищного фонда и (или) предоставляющих жилищно-коммунальные услуги, и других организаций.</w:t>
      </w:r>
    </w:p>
    <w:p w:rsidR="0068759B" w:rsidRPr="0068759B" w:rsidRDefault="0068759B" w:rsidP="003114EB">
      <w:pPr>
        <w:pStyle w:val="newncpi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</w:rPr>
      </w:pPr>
      <w:r w:rsidRPr="0068759B">
        <w:rPr>
          <w:color w:val="000000"/>
          <w:sz w:val="28"/>
        </w:rPr>
        <w:t xml:space="preserve">Основанием для подачи заявок является наличие безнадзорных животных на обслуживаемой территории, а также обращения граждан и поступившие </w:t>
      </w:r>
      <w:r w:rsidRPr="0068759B">
        <w:rPr>
          <w:color w:val="000000"/>
          <w:sz w:val="28"/>
        </w:rPr>
        <w:lastRenderedPageBreak/>
        <w:t>предложения санитарно-эпидемиологической или ветеринарной служб о необходимости проведения отлова животных.</w:t>
      </w:r>
    </w:p>
    <w:p w:rsidR="0068759B" w:rsidRPr="0068759B" w:rsidRDefault="0068759B" w:rsidP="003114EB">
      <w:pPr>
        <w:pStyle w:val="point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</w:rPr>
      </w:pPr>
      <w:r w:rsidRPr="0068759B">
        <w:rPr>
          <w:color w:val="000000"/>
          <w:sz w:val="28"/>
        </w:rPr>
        <w:t> Отловленные собаки, кошки, имеющие регистрационные жетоны, содержатся в течение пяти суток в пунктах временного содержания животных, о чем ставится в известность владелец животного.</w:t>
      </w:r>
    </w:p>
    <w:p w:rsidR="0068759B" w:rsidRPr="0068759B" w:rsidRDefault="0068759B" w:rsidP="003114EB">
      <w:pPr>
        <w:pStyle w:val="point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</w:rPr>
      </w:pPr>
      <w:r w:rsidRPr="0068759B">
        <w:rPr>
          <w:color w:val="000000"/>
          <w:sz w:val="28"/>
        </w:rPr>
        <w:t> Собаки, кошки в течение пяти дней возвращаются владельцам (кроме животных больных или подозрительных на заболевание бешенством, а также контакт с которыми повлек обращение за антирабической помощью) при подтверждении ими своих прав и после оплаты полной стоимости затрат на содержание животных.</w:t>
      </w:r>
    </w:p>
    <w:p w:rsidR="00DF1856" w:rsidRPr="0068759B" w:rsidRDefault="00DF1856" w:rsidP="0068359B">
      <w:pPr>
        <w:pStyle w:val="justify"/>
        <w:spacing w:before="0" w:beforeAutospacing="0" w:after="0" w:afterAutospacing="0"/>
        <w:ind w:firstLine="709"/>
        <w:jc w:val="both"/>
        <w:rPr>
          <w:color w:val="000000"/>
          <w:sz w:val="28"/>
          <w:szCs w:val="20"/>
        </w:rPr>
      </w:pPr>
    </w:p>
    <w:sectPr w:rsidR="00DF1856" w:rsidRPr="0068759B" w:rsidSect="0068759B">
      <w:pgSz w:w="12240" w:h="15840"/>
      <w:pgMar w:top="1134" w:right="567" w:bottom="1134" w:left="1701" w:header="720" w:footer="720" w:gutter="0"/>
      <w:cols w:space="852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34"/>
    <w:rsid w:val="00066134"/>
    <w:rsid w:val="000B3D7A"/>
    <w:rsid w:val="001B33FB"/>
    <w:rsid w:val="00232DD4"/>
    <w:rsid w:val="00265802"/>
    <w:rsid w:val="0028577C"/>
    <w:rsid w:val="002E0391"/>
    <w:rsid w:val="003114EB"/>
    <w:rsid w:val="00352E8F"/>
    <w:rsid w:val="003D1134"/>
    <w:rsid w:val="00642911"/>
    <w:rsid w:val="0068359B"/>
    <w:rsid w:val="0068759B"/>
    <w:rsid w:val="00804C79"/>
    <w:rsid w:val="008531FC"/>
    <w:rsid w:val="009E7CC3"/>
    <w:rsid w:val="00C950B8"/>
    <w:rsid w:val="00CA360F"/>
    <w:rsid w:val="00D30BDF"/>
    <w:rsid w:val="00D32880"/>
    <w:rsid w:val="00DA39BE"/>
    <w:rsid w:val="00DC6292"/>
    <w:rsid w:val="00DF1856"/>
    <w:rsid w:val="00E64E96"/>
    <w:rsid w:val="00EE5E96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9844"/>
  <w15:docId w15:val="{F8DBAC62-46EA-4449-A3F1-5D115451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D7A"/>
  </w:style>
  <w:style w:type="paragraph" w:styleId="1">
    <w:name w:val="heading 1"/>
    <w:basedOn w:val="a"/>
    <w:link w:val="10"/>
    <w:uiPriority w:val="9"/>
    <w:qFormat/>
    <w:rsid w:val="000B3D7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B3D7A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D7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B3D7A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B3D7A"/>
    <w:rPr>
      <w:color w:val="0000FF"/>
      <w:u w:val="single"/>
      <w:shd w:val="clear" w:color="auto" w:fill="auto"/>
    </w:rPr>
  </w:style>
  <w:style w:type="paragraph" w:customStyle="1" w:styleId="justify">
    <w:name w:val="justify"/>
    <w:basedOn w:val="a"/>
    <w:rsid w:val="000B3D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imsit">
    <w:name w:val="prim_sit"/>
    <w:basedOn w:val="a"/>
    <w:rsid w:val="000B3D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-justify">
    <w:name w:val="a0-justify"/>
    <w:basedOn w:val="a"/>
    <w:rsid w:val="000B3D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rgt">
    <w:name w:val="marg_t"/>
    <w:basedOn w:val="a"/>
    <w:rsid w:val="000B3D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C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292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D3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">
    <w:name w:val="an"/>
    <w:basedOn w:val="a0"/>
    <w:rsid w:val="00D32880"/>
  </w:style>
  <w:style w:type="paragraph" w:customStyle="1" w:styleId="newncpi">
    <w:name w:val="newncpi"/>
    <w:basedOn w:val="a"/>
    <w:rsid w:val="00D3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7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Bobrova_EA\Downloads\tx.dll%3fd=261006&amp;a=52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Bobrova_EA\Downloads\tx.dll%3fd=211&amp;a=15" TargetMode="External"/><Relationship Id="rId10" Type="http://schemas.openxmlformats.org/officeDocument/2006/relationships/image" Target="media/image4.png"/><Relationship Id="rId4" Type="http://schemas.openxmlformats.org/officeDocument/2006/relationships/hyperlink" Target="file:///C:\Users\Bobrova_EA\Downloads\tx.dll%3fd=261006&amp;a=18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Боброва Екатерина Анатольевна</dc:creator>
  <cp:lastModifiedBy>Чикизов Владимир Станиславович</cp:lastModifiedBy>
  <cp:revision>3</cp:revision>
  <cp:lastPrinted>2023-05-25T14:23:00Z</cp:lastPrinted>
  <dcterms:created xsi:type="dcterms:W3CDTF">2023-07-27T11:48:00Z</dcterms:created>
  <dcterms:modified xsi:type="dcterms:W3CDTF">2023-07-27T12:21:00Z</dcterms:modified>
</cp:coreProperties>
</file>