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8" w:rsidRDefault="005300E8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</w:t>
      </w:r>
    </w:p>
    <w:p w:rsidR="004D195E" w:rsidRPr="000E077B" w:rsidRDefault="005300E8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E077B" w:rsidRPr="000E077B">
        <w:rPr>
          <w:b/>
          <w:sz w:val="24"/>
          <w:szCs w:val="24"/>
        </w:rPr>
        <w:t>О мерах безопасности при выполнении монтажных работ</w:t>
      </w:r>
      <w:r>
        <w:rPr>
          <w:b/>
          <w:sz w:val="24"/>
          <w:szCs w:val="24"/>
        </w:rPr>
        <w:t>»</w:t>
      </w:r>
    </w:p>
    <w:p w:rsidR="004D195E" w:rsidRPr="000E077B" w:rsidRDefault="004D195E" w:rsidP="000E077B">
      <w:pPr>
        <w:pStyle w:val="af3"/>
        <w:ind w:left="0" w:firstLine="0"/>
        <w:jc w:val="left"/>
        <w:rPr>
          <w:b/>
        </w:rPr>
      </w:pPr>
    </w:p>
    <w:p w:rsidR="004D195E" w:rsidRPr="000E077B" w:rsidRDefault="004D195E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0E077B">
        <w:rPr>
          <w:sz w:val="24"/>
          <w:szCs w:val="24"/>
        </w:rPr>
        <w:t xml:space="preserve">Меры безопасности при выполнении </w:t>
      </w:r>
      <w:r w:rsidR="00B32F0F" w:rsidRPr="000E077B">
        <w:rPr>
          <w:sz w:val="24"/>
          <w:szCs w:val="24"/>
        </w:rPr>
        <w:t xml:space="preserve">монтажных работ </w:t>
      </w:r>
      <w:r w:rsidRPr="000E077B">
        <w:rPr>
          <w:sz w:val="24"/>
          <w:szCs w:val="24"/>
        </w:rPr>
        <w:t>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0E077B">
        <w:rPr>
          <w:spacing w:val="-1"/>
          <w:sz w:val="24"/>
          <w:szCs w:val="24"/>
        </w:rPr>
        <w:t xml:space="preserve"> </w:t>
      </w:r>
      <w:r w:rsidRPr="000E077B">
        <w:rPr>
          <w:sz w:val="24"/>
          <w:szCs w:val="24"/>
        </w:rPr>
        <w:t>Министерства архитектуры и строительства Республики Беларусь от 31.05.2019 № 24/33.</w:t>
      </w:r>
    </w:p>
    <w:p w:rsidR="004D195E" w:rsidRPr="000E077B" w:rsidRDefault="00B32F0F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0E077B">
        <w:rPr>
          <w:sz w:val="24"/>
          <w:szCs w:val="24"/>
        </w:rPr>
        <w:t>Следует отметить, что б</w:t>
      </w:r>
      <w:r w:rsidR="004D195E" w:rsidRPr="000E077B">
        <w:rPr>
          <w:sz w:val="24"/>
          <w:szCs w:val="24"/>
        </w:rPr>
        <w:t>езопасность монтажных работ должна быть обеспечена выполнением содержащихся в организационно-технологической документации (</w:t>
      </w:r>
      <w:proofErr w:type="gramStart"/>
      <w:r w:rsidR="004D195E" w:rsidRPr="000E077B">
        <w:rPr>
          <w:sz w:val="24"/>
          <w:szCs w:val="24"/>
        </w:rPr>
        <w:t>ПОС</w:t>
      </w:r>
      <w:proofErr w:type="gramEnd"/>
      <w:r w:rsidR="004D195E" w:rsidRPr="000E077B">
        <w:rPr>
          <w:sz w:val="24"/>
          <w:szCs w:val="24"/>
        </w:rPr>
        <w:t>, ППР и др.) следующих решений по безопасности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труда:</w:t>
      </w:r>
    </w:p>
    <w:p w:rsidR="004D195E" w:rsidRPr="000E077B" w:rsidRDefault="00B32F0F" w:rsidP="000E077B">
      <w:pPr>
        <w:pStyle w:val="af3"/>
        <w:ind w:left="0" w:firstLine="0"/>
      </w:pPr>
      <w:r w:rsidRPr="000E077B">
        <w:t xml:space="preserve">- </w:t>
      </w:r>
      <w:r w:rsidR="004D195E" w:rsidRPr="000E077B">
        <w:t>определение марки грузоподъемного крана, места установки и опасных зон при его работе;</w:t>
      </w:r>
    </w:p>
    <w:p w:rsidR="00B32F0F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обеспечение безопасности рабочих мест на высоте и проходов к ним;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определение последовательности установки конструкций;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обеспечение устойчивости конструкций и частей здания в процессе монтажа;</w:t>
      </w:r>
    </w:p>
    <w:p w:rsidR="004D195E" w:rsidRPr="000E077B" w:rsidRDefault="00B32F0F" w:rsidP="000E077B">
      <w:pPr>
        <w:pStyle w:val="af3"/>
        <w:ind w:left="0" w:firstLine="0"/>
      </w:pPr>
      <w:r w:rsidRPr="000E077B">
        <w:t xml:space="preserve">- </w:t>
      </w:r>
      <w:r w:rsidR="004D195E" w:rsidRPr="000E077B">
        <w:t>определение мест установки коллективных средств защиты от падения человека с высоты;</w:t>
      </w:r>
    </w:p>
    <w:p w:rsidR="004D195E" w:rsidRPr="000E077B" w:rsidRDefault="00B32F0F" w:rsidP="000E077B">
      <w:pPr>
        <w:pStyle w:val="af3"/>
        <w:ind w:left="0" w:firstLine="0"/>
        <w:jc w:val="left"/>
      </w:pPr>
      <w:r w:rsidRPr="000E077B">
        <w:t xml:space="preserve">- </w:t>
      </w:r>
      <w:r w:rsidR="004D195E" w:rsidRPr="000E077B">
        <w:t>определение схем и способов укрупнительной сборки элементов конструкций; определение мест крепления предохранительных поясов.</w:t>
      </w:r>
    </w:p>
    <w:p w:rsidR="004D195E" w:rsidRP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На участке (захватке), где ведутся монтажные работы, не допускается выполнение других работ и нахождение посторонних</w:t>
      </w:r>
      <w:r w:rsidR="004D195E" w:rsidRPr="000E077B">
        <w:rPr>
          <w:spacing w:val="-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лиц.</w:t>
      </w:r>
    </w:p>
    <w:p w:rsidR="004D195E" w:rsidRP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2F0F" w:rsidRPr="000E077B">
        <w:rPr>
          <w:sz w:val="24"/>
          <w:szCs w:val="24"/>
        </w:rPr>
        <w:t>При этом необходимо помнить, что п</w:t>
      </w:r>
      <w:r w:rsidR="004D195E" w:rsidRPr="000E077B">
        <w:rPr>
          <w:sz w:val="24"/>
          <w:szCs w:val="24"/>
        </w:rPr>
        <w:t>ри возведении зданий (сооружений) запрещается выполнять работы, связанные с нахождением работающих на одной захватке (участке) на этажах (ярусах), над которыми производится перемещение, установка и временное закрепление элементов сборных конструкций и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оборудования.</w:t>
      </w:r>
      <w:r w:rsidR="00B32F0F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При невозможности разбивки зданий и сооружений на отдельные захватки (участки),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 ними надежных (обоснованных соответствующим расчетом на действие ударных нагрузок) междуэтажных перекрытий по письменному разрешению и под руководством работающих, ответственных за безопасное производство</w:t>
      </w:r>
      <w:r w:rsidR="004D195E" w:rsidRPr="000E077B">
        <w:rPr>
          <w:spacing w:val="-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</w:p>
    <w:p w:rsidR="004D195E" w:rsidRPr="000E077B" w:rsidRDefault="000E077B" w:rsidP="000E077B">
      <w:pPr>
        <w:pStyle w:val="aa"/>
        <w:tabs>
          <w:tab w:val="left" w:pos="0"/>
        </w:tabs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Монтаж конструкций зданий (сооружений) следует начинать, как правило, с пространственно-устойчивой части связевой ячейки, ядра жесткости и</w:t>
      </w:r>
      <w:r w:rsidR="004D195E" w:rsidRPr="000E077B">
        <w:rPr>
          <w:spacing w:val="-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т.п.</w:t>
      </w:r>
      <w:r w:rsidR="00114E5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Монтаж конструкций каждого вышележащего этажа (яруса) многоэтажного здания следует производить после закрепления всех установленных монтажных элементов в проектном положении и достижения бетоном (раствором) стыков несущих конструкций прочности, указанной в ППР.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При возведении каркасных зданий монтировать последующий ярус каркаса допускается только после установки ограждающих конструкций или временных ограждений на предыдущем</w:t>
      </w:r>
      <w:r w:rsidR="004D195E" w:rsidRPr="000E077B">
        <w:rPr>
          <w:spacing w:val="-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ярусе.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Монтаж лестничных маршей и площадок зданий (сооружений), а также грузопассажирских строительных подъемников (лифтов) должен осуществляться одновременно с монтажом конструкций здания. На смонтированных лестничных маршах следует незамедлительно устанавливать ограждения (постоянные или</w:t>
      </w:r>
      <w:r w:rsidR="004D195E" w:rsidRPr="000E077B">
        <w:rPr>
          <w:spacing w:val="-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временные).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В процессе монтажа конструкций зданий (сооружений) монтажники должны находиться на ранее установленных и надежно закрепленных конструкциях или средствах подмащивания.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Запрещается пребывание работающих на элементах конструкций и оборудования во время подъема и перемещения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конструкций.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Навесные монтажные площадки, лестницы и другие приспособления, необходимые для работы монтажников на высоте, следует устанавливать и закреплять на монтируемых конструкциях до их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подъема.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Для перехода монтажников с одной конструкции на другую следует применять инвентарные лестницы, переходные мостики и трапы, имеющие</w:t>
      </w:r>
      <w:r w:rsidR="004D195E" w:rsidRPr="000E077B">
        <w:rPr>
          <w:spacing w:val="-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lastRenderedPageBreak/>
        <w:t>ограждения.</w:t>
      </w:r>
    </w:p>
    <w:p w:rsidR="004D195E" w:rsidRPr="000E077B" w:rsidRDefault="00114E5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proofErr w:type="gramStart"/>
      <w:r w:rsidR="004D195E" w:rsidRPr="000E077B">
        <w:rPr>
          <w:sz w:val="24"/>
          <w:szCs w:val="24"/>
        </w:rPr>
        <w:t>Запрещается переход монтажников по установленным конструкциям и их элементам (фермам, ригелям и т.п.), на которых невозможно обеспечить требуемую ширину прохода при установленных ограждениях, без применения специальных предохранительных приспособлений (натянутого вдоль фермы или ригеля каната для закрепления карабина предохранительного</w:t>
      </w:r>
      <w:r w:rsidR="004D195E" w:rsidRPr="000E077B">
        <w:rPr>
          <w:spacing w:val="-8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пояса).</w:t>
      </w:r>
      <w:proofErr w:type="gramEnd"/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Места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и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способ</w:t>
      </w:r>
      <w:r w:rsidR="004D195E" w:rsidRPr="000E077B">
        <w:rPr>
          <w:spacing w:val="1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крепления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каната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и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длина</w:t>
      </w:r>
      <w:r w:rsidR="004D195E" w:rsidRPr="000E077B">
        <w:rPr>
          <w:spacing w:val="7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его</w:t>
      </w:r>
      <w:r w:rsidR="004D195E" w:rsidRPr="000E077B">
        <w:rPr>
          <w:spacing w:val="15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участков</w:t>
      </w:r>
      <w:r w:rsidR="004D195E" w:rsidRPr="000E077B">
        <w:rPr>
          <w:spacing w:val="10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должны</w:t>
      </w:r>
      <w:r w:rsidR="004D195E" w:rsidRPr="000E077B">
        <w:rPr>
          <w:spacing w:val="1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быть</w:t>
      </w:r>
      <w:r w:rsidR="004D195E" w:rsidRPr="000E077B">
        <w:rPr>
          <w:spacing w:val="14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указаны</w:t>
      </w:r>
      <w:r w:rsidR="004D195E" w:rsidRPr="000E077B">
        <w:rPr>
          <w:spacing w:val="1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ППР.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При выполнении монтажа ограждающих панелей необходимо</w:t>
      </w:r>
      <w:r w:rsidR="004D195E" w:rsidRPr="000E077B">
        <w:rPr>
          <w:spacing w:val="3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применять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предохранительный пояс. Типовое решение должно быть указано в ППР.</w:t>
      </w:r>
    </w:p>
    <w:p w:rsidR="004D195E" w:rsidRPr="000E077B" w:rsidRDefault="00545F40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Не допускается нахождение работающих под монтируемыми элементами конструкций и оборудования до установки их в проектное</w:t>
      </w:r>
      <w:r w:rsidR="004D195E" w:rsidRPr="000E077B">
        <w:rPr>
          <w:spacing w:val="-5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положение.</w:t>
      </w:r>
    </w:p>
    <w:p w:rsidR="004D195E" w:rsidRPr="000E077B" w:rsidRDefault="00545F40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  <w:t>Отдельно следует напомнить, что д</w:t>
      </w:r>
      <w:r w:rsidR="004D195E" w:rsidRPr="000E077B">
        <w:rPr>
          <w:sz w:val="24"/>
          <w:szCs w:val="24"/>
        </w:rPr>
        <w:t>о начала выполнения монтажных работ необходимо установить порядок обмена сигналами между работающим, руководящим монтажом, и машинистом</w:t>
      </w:r>
      <w:r w:rsidR="004D195E" w:rsidRPr="000E077B">
        <w:rPr>
          <w:spacing w:val="-16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крана.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Все сигналы подаются только одним работающим (бригадиром, такелажником, стропальщиком, другими работающими), кроме сигнала «Стоп», который может быть подан любым работающим, заметившим</w:t>
      </w:r>
      <w:r w:rsidR="004D195E" w:rsidRPr="000E077B">
        <w:rPr>
          <w:spacing w:val="-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опасность.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 xml:space="preserve">В особо ответственных случаях (при подъеме с применением сложного такелажа, метода поворота, при </w:t>
      </w:r>
      <w:proofErr w:type="spellStart"/>
      <w:r w:rsidR="004D195E" w:rsidRPr="000E077B">
        <w:rPr>
          <w:sz w:val="24"/>
          <w:szCs w:val="24"/>
        </w:rPr>
        <w:t>надвижке</w:t>
      </w:r>
      <w:proofErr w:type="spellEnd"/>
      <w:r w:rsidR="004D195E" w:rsidRPr="000E077B">
        <w:rPr>
          <w:sz w:val="24"/>
          <w:szCs w:val="24"/>
        </w:rPr>
        <w:t xml:space="preserve"> крупногабаритных и тяжелых конструкций, при подъеме их двумя или более механизмами и т.п.) сигналы должен подавать только руководитель</w:t>
      </w:r>
      <w:r w:rsidR="004D195E" w:rsidRPr="000E077B">
        <w:rPr>
          <w:spacing w:val="-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Монтируемые элементы следует поднимать плавно, без рывков, раскачивания и вращения.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Поднимать конструкции следует в два приема: сначала на высоту от 0,2 до 0,3 м, затем, после проверки надежности строповки, производить дальнейший</w:t>
      </w:r>
      <w:r w:rsidR="004D195E" w:rsidRPr="000E077B">
        <w:rPr>
          <w:spacing w:val="-13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подъем.</w:t>
      </w:r>
      <w:r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Во время перерывов в работе не допускается оставлять поднятые элементы конструкций и оборудования на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весу.</w:t>
      </w:r>
    </w:p>
    <w:p w:rsidR="004D195E" w:rsidRPr="000E077B" w:rsidRDefault="00545F40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</w:t>
      </w:r>
      <w:r w:rsidR="004D195E" w:rsidRPr="000E077B">
        <w:rPr>
          <w:spacing w:val="-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неизменяемость.</w:t>
      </w:r>
      <w:r w:rsidR="009A46D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 xml:space="preserve">До окончания выверки и надежного закрепления установленных элементов не допускается </w:t>
      </w:r>
      <w:proofErr w:type="spellStart"/>
      <w:r w:rsidR="004D195E" w:rsidRPr="000E077B">
        <w:rPr>
          <w:sz w:val="24"/>
          <w:szCs w:val="24"/>
        </w:rPr>
        <w:t>опирание</w:t>
      </w:r>
      <w:proofErr w:type="spellEnd"/>
      <w:r w:rsidR="004D195E" w:rsidRPr="000E077B">
        <w:rPr>
          <w:sz w:val="24"/>
          <w:szCs w:val="24"/>
        </w:rPr>
        <w:t xml:space="preserve"> на них вышерасположенных конструкций, если это не предусмотрено</w:t>
      </w:r>
      <w:r w:rsidR="004D195E" w:rsidRPr="000E077B">
        <w:rPr>
          <w:spacing w:val="-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ППР.</w:t>
      </w:r>
      <w:r w:rsidR="009A46DB" w:rsidRPr="000E077B">
        <w:rPr>
          <w:sz w:val="24"/>
          <w:szCs w:val="24"/>
        </w:rPr>
        <w:t xml:space="preserve"> </w:t>
      </w:r>
    </w:p>
    <w:p w:rsidR="000E077B" w:rsidRPr="000E077B" w:rsidRDefault="009A46D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0E077B" w:rsidRPr="000E077B">
        <w:rPr>
          <w:sz w:val="24"/>
          <w:szCs w:val="24"/>
        </w:rPr>
        <w:t xml:space="preserve">Кроме того, при выполнении сборочных операций совмещение отверстий и проверка их совпадения в монтируемых деталях должны производиться с использованием конусных оправок, сборочных пробок и др. Проверять совпадение отверстий пальцами </w:t>
      </w:r>
      <w:proofErr w:type="gramStart"/>
      <w:r w:rsidR="000E077B" w:rsidRPr="000E077B">
        <w:rPr>
          <w:spacing w:val="-2"/>
          <w:sz w:val="24"/>
          <w:szCs w:val="24"/>
        </w:rPr>
        <w:t>рук</w:t>
      </w:r>
      <w:proofErr w:type="gramEnd"/>
      <w:r w:rsidR="000E077B" w:rsidRPr="000E077B">
        <w:rPr>
          <w:spacing w:val="-2"/>
          <w:sz w:val="24"/>
          <w:szCs w:val="24"/>
        </w:rPr>
        <w:t xml:space="preserve"> </w:t>
      </w:r>
      <w:r w:rsidR="000E077B" w:rsidRPr="000E077B">
        <w:rPr>
          <w:sz w:val="24"/>
          <w:szCs w:val="24"/>
        </w:rPr>
        <w:t>работающими не</w:t>
      </w:r>
      <w:r w:rsidR="000E077B" w:rsidRPr="000E077B">
        <w:rPr>
          <w:spacing w:val="-2"/>
          <w:sz w:val="24"/>
          <w:szCs w:val="24"/>
        </w:rPr>
        <w:t xml:space="preserve"> </w:t>
      </w:r>
      <w:r w:rsidR="000E077B" w:rsidRPr="000E077B">
        <w:rPr>
          <w:sz w:val="24"/>
          <w:szCs w:val="24"/>
        </w:rPr>
        <w:t>допускается.</w:t>
      </w:r>
    </w:p>
    <w:p w:rsidR="009A46DB" w:rsidRP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  <w:t>З</w:t>
      </w:r>
      <w:r w:rsidR="004D195E" w:rsidRPr="000E077B">
        <w:rPr>
          <w:sz w:val="24"/>
          <w:szCs w:val="24"/>
        </w:rPr>
        <w:t>апрещается</w:t>
      </w:r>
      <w:r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выполнять монтажные работы на высоте в открытых местах при скорости ветра 15 м/</w:t>
      </w:r>
      <w:proofErr w:type="gramStart"/>
      <w:r w:rsidR="004D195E" w:rsidRPr="000E077B">
        <w:rPr>
          <w:sz w:val="24"/>
          <w:szCs w:val="24"/>
        </w:rPr>
        <w:t>с</w:t>
      </w:r>
      <w:proofErr w:type="gramEnd"/>
      <w:r w:rsidR="004D195E" w:rsidRPr="000E077B">
        <w:rPr>
          <w:sz w:val="24"/>
          <w:szCs w:val="24"/>
        </w:rPr>
        <w:t xml:space="preserve"> и более, </w:t>
      </w:r>
      <w:proofErr w:type="gramStart"/>
      <w:r w:rsidR="004D195E" w:rsidRPr="000E077B">
        <w:rPr>
          <w:sz w:val="24"/>
          <w:szCs w:val="24"/>
        </w:rPr>
        <w:t>гололеде</w:t>
      </w:r>
      <w:proofErr w:type="gramEnd"/>
      <w:r w:rsidR="004D195E" w:rsidRPr="000E077B">
        <w:rPr>
          <w:sz w:val="24"/>
          <w:szCs w:val="24"/>
        </w:rPr>
        <w:t>, грозе и тумане, исключающем видимость в пределах фронта</w:t>
      </w:r>
      <w:r w:rsidR="004D195E" w:rsidRPr="000E077B">
        <w:rPr>
          <w:spacing w:val="1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работ.</w:t>
      </w:r>
      <w:r w:rsidR="009A46D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Работы по перемещению и установке вертикальных панелей и подобных им конструкций с большой парусностью необходимо прекращать при скорости ветра 10 м/</w:t>
      </w:r>
      <w:proofErr w:type="gramStart"/>
      <w:r w:rsidR="004D195E" w:rsidRPr="000E077B">
        <w:rPr>
          <w:sz w:val="24"/>
          <w:szCs w:val="24"/>
        </w:rPr>
        <w:t>с</w:t>
      </w:r>
      <w:proofErr w:type="gramEnd"/>
      <w:r w:rsidR="004D195E" w:rsidRPr="000E077B">
        <w:rPr>
          <w:sz w:val="24"/>
          <w:szCs w:val="24"/>
        </w:rPr>
        <w:t xml:space="preserve"> и более.</w:t>
      </w:r>
    </w:p>
    <w:p w:rsidR="004D195E" w:rsidRPr="000E077B" w:rsidRDefault="009A46D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</w:r>
      <w:r w:rsidR="004D195E" w:rsidRPr="000E077B">
        <w:rPr>
          <w:sz w:val="24"/>
          <w:szCs w:val="24"/>
        </w:rPr>
        <w:t>При монтаже конструкций из рулонных заготовок должны приниматься меры против самопроизвольного сворачивания</w:t>
      </w:r>
      <w:r w:rsidR="004D195E" w:rsidRPr="000E077B">
        <w:rPr>
          <w:spacing w:val="-2"/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>рулона.</w:t>
      </w:r>
      <w:r w:rsidR="000E077B" w:rsidRPr="000E077B">
        <w:rPr>
          <w:sz w:val="24"/>
          <w:szCs w:val="24"/>
        </w:rPr>
        <w:t xml:space="preserve"> </w:t>
      </w:r>
      <w:r w:rsidR="004D195E" w:rsidRPr="000E077B">
        <w:rPr>
          <w:sz w:val="24"/>
          <w:szCs w:val="24"/>
        </w:rPr>
        <w:t xml:space="preserve">При сборке горизонтальных цилиндрических емкостей, состоящих из отдельных </w:t>
      </w:r>
      <w:proofErr w:type="spellStart"/>
      <w:r w:rsidR="004D195E" w:rsidRPr="000E077B">
        <w:rPr>
          <w:sz w:val="24"/>
          <w:szCs w:val="24"/>
        </w:rPr>
        <w:t>царг</w:t>
      </w:r>
      <w:proofErr w:type="spellEnd"/>
      <w:r w:rsidR="004D195E" w:rsidRPr="000E077B">
        <w:rPr>
          <w:sz w:val="24"/>
          <w:szCs w:val="24"/>
        </w:rPr>
        <w:t>, должны применяться клиновые прокладки и другие приспособления, исключающие возможность самопроизвольного скатывания</w:t>
      </w:r>
      <w:r w:rsidR="004D195E" w:rsidRPr="000E077B">
        <w:rPr>
          <w:spacing w:val="-2"/>
          <w:sz w:val="24"/>
          <w:szCs w:val="24"/>
        </w:rPr>
        <w:t xml:space="preserve"> </w:t>
      </w:r>
      <w:proofErr w:type="spellStart"/>
      <w:r w:rsidR="004D195E" w:rsidRPr="000E077B">
        <w:rPr>
          <w:sz w:val="24"/>
          <w:szCs w:val="24"/>
        </w:rPr>
        <w:t>царг</w:t>
      </w:r>
      <w:proofErr w:type="spellEnd"/>
      <w:r w:rsidR="004D195E" w:rsidRPr="000E077B">
        <w:rPr>
          <w:sz w:val="24"/>
          <w:szCs w:val="24"/>
        </w:rPr>
        <w:t>.</w:t>
      </w:r>
    </w:p>
    <w:p w:rsidR="004D195E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  <w:r w:rsidRPr="000E077B">
        <w:rPr>
          <w:sz w:val="24"/>
          <w:szCs w:val="24"/>
        </w:rPr>
        <w:tab/>
        <w:t xml:space="preserve">Необходимо отметить, что </w:t>
      </w:r>
      <w:r>
        <w:rPr>
          <w:sz w:val="24"/>
          <w:szCs w:val="24"/>
        </w:rPr>
        <w:t>п</w:t>
      </w:r>
      <w:r w:rsidR="004D195E" w:rsidRPr="000E077B">
        <w:rPr>
          <w:sz w:val="24"/>
          <w:szCs w:val="24"/>
        </w:rPr>
        <w:t>еремещение конструкций или оборудования несколькими подъемными или тяговыми средствами необходимо осуществлять согласно ППР и под непосредственным руководством линейных руководителей работ.</w:t>
      </w: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</w:t>
      </w:r>
      <w:r w:rsidR="005300E8">
        <w:rPr>
          <w:sz w:val="24"/>
          <w:szCs w:val="24"/>
        </w:rPr>
        <w:t>пекции труда</w:t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  <w:t>Н.А. Садомов</w:t>
      </w:r>
      <w:bookmarkStart w:id="0" w:name="_GoBack"/>
      <w:bookmarkEnd w:id="0"/>
    </w:p>
    <w:sectPr w:rsidR="000E077B" w:rsidRPr="000E077B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E077B"/>
    <w:rsid w:val="00114E5B"/>
    <w:rsid w:val="0017484B"/>
    <w:rsid w:val="001F6D80"/>
    <w:rsid w:val="00210CC7"/>
    <w:rsid w:val="003C6F44"/>
    <w:rsid w:val="004D195E"/>
    <w:rsid w:val="005300E8"/>
    <w:rsid w:val="00545F40"/>
    <w:rsid w:val="00853222"/>
    <w:rsid w:val="00950C4B"/>
    <w:rsid w:val="009A46DB"/>
    <w:rsid w:val="00B32F0F"/>
    <w:rsid w:val="00E6053F"/>
    <w:rsid w:val="00E93F4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2023-11-28T05:50:00Z</cp:lastPrinted>
  <dcterms:created xsi:type="dcterms:W3CDTF">2021-06-01T10:15:00Z</dcterms:created>
  <dcterms:modified xsi:type="dcterms:W3CDTF">2023-11-28T05:52:00Z</dcterms:modified>
</cp:coreProperties>
</file>