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C" w:rsidRDefault="000A434C" w:rsidP="000A43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ПАМЯТКА</w:t>
      </w:r>
    </w:p>
    <w:p w:rsidR="000A434C" w:rsidRDefault="000A434C" w:rsidP="000A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регистрации паспорта готовности потребителя к отоп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тельному сезону </w:t>
      </w:r>
    </w:p>
    <w:p w:rsidR="000A434C" w:rsidRDefault="000A434C" w:rsidP="000A434C">
      <w:pPr>
        <w:ind w:firstLine="360"/>
        <w:jc w:val="both"/>
      </w:pPr>
      <w:r>
        <w:t>Правила подготовки к работе в ОЗП определены Техническим кодексом установи</w:t>
      </w:r>
      <w:r>
        <w:t>в</w:t>
      </w:r>
      <w:r>
        <w:t>шейся практики 338-2012 (ТКП 338-2012). Проверке готовности к работе в ОЗП подлежат потребители тепловой энергии всех форм собственности и подчиненности, включая ж</w:t>
      </w:r>
      <w:r>
        <w:t>и</w:t>
      </w:r>
      <w:r>
        <w:t>лищный фонд, находящийся на их балансе.</w:t>
      </w:r>
    </w:p>
    <w:p w:rsidR="000A434C" w:rsidRDefault="000A434C" w:rsidP="000A434C">
      <w:pPr>
        <w:jc w:val="both"/>
      </w:pPr>
      <w:r>
        <w:rPr>
          <w:b/>
          <w:sz w:val="28"/>
          <w:szCs w:val="28"/>
        </w:rPr>
        <w:t>При подготовке к  ОЗП потребители тепловой энергии обязаны:</w:t>
      </w:r>
    </w:p>
    <w:p w:rsidR="000A434C" w:rsidRDefault="000A434C" w:rsidP="000A434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До 1 июня текущего года разработать план организационно-технических мероприятий по подготовке к предстоящему отопительному сезону. </w:t>
      </w:r>
    </w:p>
    <w:p w:rsidR="000A434C" w:rsidRDefault="000A434C" w:rsidP="000A434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Выполнить испытания наружных тепловых сетей, находящихся на их балансе, в соо</w:t>
      </w:r>
      <w:r>
        <w:t>т</w:t>
      </w:r>
      <w:r>
        <w:t xml:space="preserve">ветствии с требованиями ТКП 458-2012 при участии  </w:t>
      </w:r>
      <w:proofErr w:type="spellStart"/>
      <w:r>
        <w:t>энергоснабжающей</w:t>
      </w:r>
      <w:proofErr w:type="spellEnd"/>
      <w:r>
        <w:t xml:space="preserve"> организации  (с составлением соответствующего акта). При необходимости – выполнить ремонт тепл</w:t>
      </w:r>
      <w:r>
        <w:t>о</w:t>
      </w:r>
      <w:r>
        <w:t>вых сетей.</w:t>
      </w:r>
    </w:p>
    <w:p w:rsidR="000A434C" w:rsidRDefault="000A434C" w:rsidP="000A434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 Выполнить гидравлическое испытание элеваторного узла в присутствии представ</w:t>
      </w:r>
      <w:r>
        <w:t>и</w:t>
      </w:r>
      <w:r>
        <w:t xml:space="preserve">теля </w:t>
      </w:r>
      <w:proofErr w:type="spellStart"/>
      <w:r>
        <w:t>энергоснабжающей</w:t>
      </w:r>
      <w:proofErr w:type="spellEnd"/>
      <w:r>
        <w:t xml:space="preserve"> организации (с составлением соответствующего акта).</w:t>
      </w:r>
    </w:p>
    <w:p w:rsidR="000A434C" w:rsidRDefault="000A434C" w:rsidP="000A434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 Выполнить гидравлические испытания и промывку системы отопления, теплосна</w:t>
      </w:r>
      <w:r>
        <w:t>б</w:t>
      </w:r>
      <w:r>
        <w:t xml:space="preserve">жения калориферов </w:t>
      </w:r>
      <w:proofErr w:type="spellStart"/>
      <w:r>
        <w:t>вентустановок</w:t>
      </w:r>
      <w:proofErr w:type="spellEnd"/>
      <w:r>
        <w:t xml:space="preserve"> в присутствии представителя </w:t>
      </w:r>
      <w:proofErr w:type="spellStart"/>
      <w:r>
        <w:t>энергоснабжающей</w:t>
      </w:r>
      <w:proofErr w:type="spellEnd"/>
      <w:r>
        <w:t xml:space="preserve"> о</w:t>
      </w:r>
      <w:r>
        <w:t>р</w:t>
      </w:r>
      <w:r>
        <w:t xml:space="preserve">ганизации (с составлением соответствующих актов).  </w:t>
      </w:r>
    </w:p>
    <w:p w:rsidR="000A434C" w:rsidRDefault="000A434C" w:rsidP="000A434C">
      <w:pPr>
        <w:tabs>
          <w:tab w:val="num" w:pos="0"/>
          <w:tab w:val="left" w:pos="360"/>
        </w:tabs>
        <w:jc w:val="center"/>
      </w:pPr>
      <w:r>
        <w:rPr>
          <w:b/>
          <w:sz w:val="28"/>
          <w:szCs w:val="28"/>
        </w:rPr>
        <w:t>Использование на эти цели сетевой воды ЗАПРЕЩАЕТСЯ!!!</w:t>
      </w:r>
    </w:p>
    <w:p w:rsidR="000A434C" w:rsidRDefault="000A434C" w:rsidP="000A434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Выполнить промывку и </w:t>
      </w:r>
      <w:proofErr w:type="spellStart"/>
      <w:r>
        <w:t>опрессовку</w:t>
      </w:r>
      <w:proofErr w:type="spellEnd"/>
      <w:r>
        <w:t xml:space="preserve"> </w:t>
      </w:r>
      <w:proofErr w:type="spellStart"/>
      <w:r>
        <w:t>водоподогревателя</w:t>
      </w:r>
      <w:proofErr w:type="spellEnd"/>
      <w:r>
        <w:t xml:space="preserve"> горячего водоснабжения </w:t>
      </w:r>
      <w:proofErr w:type="gramStart"/>
      <w:r>
        <w:t>с</w:t>
      </w:r>
      <w:r>
        <w:t>о</w:t>
      </w:r>
      <w:r>
        <w:t>гласно требований</w:t>
      </w:r>
      <w:proofErr w:type="gramEnd"/>
      <w:r>
        <w:t xml:space="preserve"> паспорта и руководства по эксплуатации в присутствии представителя </w:t>
      </w:r>
      <w:proofErr w:type="spellStart"/>
      <w:r>
        <w:t>энергоснабжающей</w:t>
      </w:r>
      <w:proofErr w:type="spellEnd"/>
      <w:r>
        <w:t xml:space="preserve"> организации (с составлением соответствующих актов).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Выполнить ревизию (ремонт) всей запорной арматуры в тепловых пунктах, в сист</w:t>
      </w:r>
      <w:r>
        <w:t>е</w:t>
      </w:r>
      <w:r>
        <w:t xml:space="preserve">мах отопления, теплоснабжения калориферов </w:t>
      </w:r>
      <w:proofErr w:type="spellStart"/>
      <w:r>
        <w:t>вентсистем</w:t>
      </w:r>
      <w:proofErr w:type="spellEnd"/>
      <w:r>
        <w:t xml:space="preserve"> и имеющихся на балансе те</w:t>
      </w:r>
      <w:r>
        <w:t>п</w:t>
      </w:r>
      <w:r>
        <w:t>ловых сетях.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Проверить состояние тепловой изоляции </w:t>
      </w:r>
      <w:proofErr w:type="spellStart"/>
      <w:r>
        <w:t>теплоустановок</w:t>
      </w:r>
      <w:proofErr w:type="spellEnd"/>
      <w:r>
        <w:t>, тепловых сетей, трубопр</w:t>
      </w:r>
      <w:r>
        <w:t>о</w:t>
      </w:r>
      <w:r>
        <w:t>водов, запорной арматуры.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Проверить состояние средств автоматического регулирования на системах отопления, </w:t>
      </w:r>
      <w:proofErr w:type="spellStart"/>
      <w:r>
        <w:t>вентсистемах</w:t>
      </w:r>
      <w:proofErr w:type="spellEnd"/>
      <w:r>
        <w:t xml:space="preserve"> и подогревателях горячего водоснабжения.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Проверить наличие и состояние поверенных расчетных приборов тепловой энергии. 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Проверить состояние контрольно-измерительных приборов.</w:t>
      </w:r>
    </w:p>
    <w:p w:rsidR="000A434C" w:rsidRPr="00CF3CC5" w:rsidRDefault="000A434C" w:rsidP="000A434C">
      <w:pPr>
        <w:tabs>
          <w:tab w:val="num" w:pos="360"/>
        </w:tabs>
        <w:ind w:left="360"/>
        <w:jc w:val="both"/>
        <w:rPr>
          <w:u w:val="single"/>
        </w:rPr>
      </w:pPr>
      <w:r>
        <w:t xml:space="preserve">Если манометры неисправны или не прошли государственную поверку, </w:t>
      </w:r>
      <w:r w:rsidRPr="00CF3CC5">
        <w:rPr>
          <w:b/>
          <w:u w:val="single"/>
        </w:rPr>
        <w:t xml:space="preserve">работа </w:t>
      </w:r>
      <w:proofErr w:type="spellStart"/>
      <w:r w:rsidRPr="00CF3CC5">
        <w:rPr>
          <w:b/>
          <w:u w:val="single"/>
        </w:rPr>
        <w:t>те</w:t>
      </w:r>
      <w:r w:rsidRPr="00CF3CC5">
        <w:rPr>
          <w:b/>
          <w:u w:val="single"/>
        </w:rPr>
        <w:t>п</w:t>
      </w:r>
      <w:r w:rsidRPr="00CF3CC5">
        <w:rPr>
          <w:b/>
          <w:u w:val="single"/>
        </w:rPr>
        <w:t>лоустановки</w:t>
      </w:r>
      <w:proofErr w:type="spellEnd"/>
      <w:r w:rsidRPr="00CF3CC5">
        <w:rPr>
          <w:b/>
          <w:u w:val="single"/>
        </w:rPr>
        <w:t xml:space="preserve"> запрещается!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Окончить все ремонтные работы на системах теплоснабжения до 20 сентября.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Установить расчетные сопла, шайбы, проверить наличие пломбы </w:t>
      </w:r>
      <w:proofErr w:type="spellStart"/>
      <w:r>
        <w:t>энергоснабжающей</w:t>
      </w:r>
      <w:proofErr w:type="spellEnd"/>
      <w:r>
        <w:t xml:space="preserve"> организации.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Утеплить двери, лестничные клетки, чердаки, подвалы, проверить наличие остекления и утепления оконных проемов.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Обеспечить укомплектованность квалифицированным обслуживающим персоналом (своим или по договору со специализированной организацией).</w:t>
      </w:r>
    </w:p>
    <w:p w:rsidR="000A434C" w:rsidRDefault="000A434C" w:rsidP="000A434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Укомплектовать техническую документацию: схемы наружных тепловых сетей, тепловых пунктов, систем отопления, руководства по эксплуатации теплоиспользующих установок и тепловых сетей, инструкции по проведению гидравлических испытаний, пр</w:t>
      </w:r>
      <w:r>
        <w:t>о</w:t>
      </w:r>
      <w:r>
        <w:t xml:space="preserve">мывок </w:t>
      </w:r>
      <w:proofErr w:type="spellStart"/>
      <w:r>
        <w:t>теплоустановок</w:t>
      </w:r>
      <w:proofErr w:type="spellEnd"/>
      <w:r>
        <w:t>,  паспорта на теплоиспользующие установки.</w:t>
      </w:r>
    </w:p>
    <w:p w:rsidR="000A434C" w:rsidRDefault="000A434C" w:rsidP="000A434C">
      <w:pPr>
        <w:ind w:firstLine="374"/>
        <w:jc w:val="both"/>
        <w:rPr>
          <w:szCs w:val="28"/>
        </w:rPr>
      </w:pPr>
      <w:r>
        <w:rPr>
          <w:szCs w:val="28"/>
        </w:rPr>
        <w:t>Проверка готовности потребителя тепловой энергии к работе в ОЗП должна быть проведена не позднее 1 октября текущего года.</w:t>
      </w:r>
    </w:p>
    <w:p w:rsidR="000A434C" w:rsidRPr="000375AC" w:rsidRDefault="000A434C" w:rsidP="000A434C">
      <w:pPr>
        <w:ind w:firstLine="374"/>
        <w:jc w:val="both"/>
        <w:rPr>
          <w:b/>
          <w:szCs w:val="28"/>
        </w:rPr>
      </w:pPr>
      <w:r>
        <w:rPr>
          <w:szCs w:val="28"/>
        </w:rPr>
        <w:t>Регистрация паспорта готовности потребителей к работе в ОЗП проводится в соотве</w:t>
      </w:r>
      <w:r>
        <w:rPr>
          <w:szCs w:val="28"/>
        </w:rPr>
        <w:t>т</w:t>
      </w:r>
      <w:r>
        <w:rPr>
          <w:szCs w:val="28"/>
        </w:rPr>
        <w:t xml:space="preserve">ствии с графиком регистрации, составленным органом </w:t>
      </w:r>
      <w:proofErr w:type="spellStart"/>
      <w:r>
        <w:rPr>
          <w:szCs w:val="28"/>
        </w:rPr>
        <w:t>Госэнергонадзора</w:t>
      </w:r>
      <w:proofErr w:type="spellEnd"/>
      <w:r>
        <w:rPr>
          <w:szCs w:val="28"/>
        </w:rPr>
        <w:t xml:space="preserve"> и утвержде</w:t>
      </w:r>
      <w:r>
        <w:rPr>
          <w:szCs w:val="28"/>
        </w:rPr>
        <w:t>н</w:t>
      </w:r>
      <w:r>
        <w:rPr>
          <w:szCs w:val="28"/>
        </w:rPr>
        <w:t xml:space="preserve">ным местным исполкомом. </w:t>
      </w:r>
      <w:r w:rsidRPr="000375AC">
        <w:rPr>
          <w:b/>
          <w:szCs w:val="28"/>
        </w:rPr>
        <w:t>Не допускается оформление паспорта готовности потр</w:t>
      </w:r>
      <w:r w:rsidRPr="000375AC">
        <w:rPr>
          <w:b/>
          <w:szCs w:val="28"/>
        </w:rPr>
        <w:t>е</w:t>
      </w:r>
      <w:r w:rsidRPr="000375AC">
        <w:rPr>
          <w:b/>
          <w:szCs w:val="28"/>
        </w:rPr>
        <w:t>бителя тепловой энергии к работе в ОЗП после 1 октября текущего года.</w:t>
      </w:r>
    </w:p>
    <w:p w:rsidR="000A434C" w:rsidRDefault="000A434C" w:rsidP="000A434C">
      <w:pPr>
        <w:ind w:firstLine="374"/>
        <w:jc w:val="both"/>
        <w:rPr>
          <w:szCs w:val="28"/>
        </w:rPr>
      </w:pPr>
      <w:r>
        <w:rPr>
          <w:szCs w:val="28"/>
        </w:rPr>
        <w:lastRenderedPageBreak/>
        <w:t xml:space="preserve"> За несвоевременную подготовку к ОЗП руководитель организации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отребителя тепловой энергии несет ответственность в соответствии с законодательством (</w:t>
      </w:r>
      <w:proofErr w:type="spellStart"/>
      <w:r>
        <w:rPr>
          <w:szCs w:val="28"/>
        </w:rPr>
        <w:t>ст</w:t>
      </w:r>
      <w:proofErr w:type="spellEnd"/>
      <w:r>
        <w:rPr>
          <w:szCs w:val="28"/>
        </w:rPr>
        <w:t xml:space="preserve"> 20.11 К</w:t>
      </w:r>
      <w:r>
        <w:rPr>
          <w:szCs w:val="28"/>
        </w:rPr>
        <w:t>о</w:t>
      </w:r>
      <w:r>
        <w:rPr>
          <w:szCs w:val="28"/>
        </w:rPr>
        <w:t>декса Республики Беларусь об административных правонарушениях).</w:t>
      </w:r>
    </w:p>
    <w:p w:rsidR="000A434C" w:rsidRDefault="000A434C" w:rsidP="000A434C">
      <w:pPr>
        <w:ind w:firstLine="374"/>
        <w:jc w:val="both"/>
        <w:rPr>
          <w:szCs w:val="28"/>
        </w:rPr>
      </w:pPr>
    </w:p>
    <w:p w:rsidR="000A434C" w:rsidRPr="00AA0E5B" w:rsidRDefault="000A434C" w:rsidP="000A434C">
      <w:pPr>
        <w:jc w:val="right"/>
        <w:rPr>
          <w:sz w:val="28"/>
          <w:szCs w:val="28"/>
        </w:rPr>
      </w:pPr>
      <w:r>
        <w:rPr>
          <w:sz w:val="28"/>
          <w:szCs w:val="28"/>
        </w:rPr>
        <w:t>РУП «</w:t>
      </w:r>
      <w:proofErr w:type="spellStart"/>
      <w:r>
        <w:rPr>
          <w:sz w:val="28"/>
          <w:szCs w:val="28"/>
        </w:rPr>
        <w:t>Могилевэнерго</w:t>
      </w:r>
      <w:proofErr w:type="spellEnd"/>
      <w:r>
        <w:rPr>
          <w:sz w:val="28"/>
          <w:szCs w:val="28"/>
        </w:rPr>
        <w:t>» филиал «Энергонадзор»</w:t>
      </w: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1CC"/>
    <w:multiLevelType w:val="hybridMultilevel"/>
    <w:tmpl w:val="6A8AB3DA"/>
    <w:lvl w:ilvl="0" w:tplc="076ABFE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75DB4"/>
    <w:multiLevelType w:val="hybridMultilevel"/>
    <w:tmpl w:val="78B88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4C"/>
    <w:rsid w:val="00057492"/>
    <w:rsid w:val="000A434C"/>
    <w:rsid w:val="001D4B20"/>
    <w:rsid w:val="003E2DC6"/>
    <w:rsid w:val="004C68DD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2016-05-27T08:46:00Z</dcterms:created>
  <dcterms:modified xsi:type="dcterms:W3CDTF">2016-05-27T08:47:00Z</dcterms:modified>
</cp:coreProperties>
</file>