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2B" w:rsidRDefault="00206A2B" w:rsidP="00027877">
      <w:pPr>
        <w:spacing w:before="120"/>
      </w:pPr>
    </w:p>
    <w:tbl>
      <w:tblPr>
        <w:tblW w:w="0" w:type="auto"/>
        <w:tblBorders>
          <w:bottom w:val="single" w:sz="4" w:space="0" w:color="auto"/>
        </w:tblBorders>
        <w:tblLook w:val="04A0" w:firstRow="1" w:lastRow="0" w:firstColumn="1" w:lastColumn="0" w:noHBand="0" w:noVBand="1"/>
      </w:tblPr>
      <w:tblGrid>
        <w:gridCol w:w="108"/>
        <w:gridCol w:w="851"/>
        <w:gridCol w:w="851"/>
        <w:gridCol w:w="283"/>
        <w:gridCol w:w="182"/>
        <w:gridCol w:w="385"/>
        <w:gridCol w:w="1559"/>
        <w:gridCol w:w="40"/>
        <w:gridCol w:w="146"/>
        <w:gridCol w:w="806"/>
        <w:gridCol w:w="186"/>
        <w:gridCol w:w="4067"/>
        <w:gridCol w:w="142"/>
      </w:tblGrid>
      <w:tr w:rsidR="00206A2B" w:rsidRPr="00C5724F" w:rsidTr="00336142">
        <w:trPr>
          <w:gridBefore w:val="1"/>
          <w:gridAfter w:val="1"/>
          <w:wBefore w:w="108" w:type="dxa"/>
          <w:wAfter w:w="142" w:type="dxa"/>
        </w:trPr>
        <w:tc>
          <w:tcPr>
            <w:tcW w:w="4111" w:type="dxa"/>
            <w:gridSpan w:val="6"/>
            <w:tcBorders>
              <w:bottom w:val="single" w:sz="4" w:space="0" w:color="auto"/>
            </w:tcBorders>
            <w:shd w:val="clear" w:color="auto" w:fill="auto"/>
          </w:tcPr>
          <w:p w:rsidR="00206A2B" w:rsidRPr="00C5724F" w:rsidRDefault="00206A2B" w:rsidP="00225E2B">
            <w:pPr>
              <w:jc w:val="center"/>
              <w:rPr>
                <w:rFonts w:ascii="Times New Roman" w:hAnsi="Times New Roman"/>
                <w:b/>
                <w:noProof/>
                <w:spacing w:val="-20"/>
                <w:sz w:val="20"/>
              </w:rPr>
            </w:pPr>
            <w:r w:rsidRPr="00C5724F">
              <w:rPr>
                <w:rFonts w:ascii="Times New Roman" w:hAnsi="Times New Roman"/>
                <w:b/>
                <w:noProof/>
                <w:spacing w:val="-20"/>
                <w:sz w:val="20"/>
              </w:rPr>
              <w:t xml:space="preserve">Дзяржаўная ўстанова </w:t>
            </w:r>
          </w:p>
          <w:p w:rsidR="00206A2B" w:rsidRPr="00C5724F" w:rsidRDefault="00206A2B" w:rsidP="00225E2B">
            <w:pPr>
              <w:tabs>
                <w:tab w:val="left" w:pos="1985"/>
              </w:tabs>
              <w:jc w:val="center"/>
              <w:rPr>
                <w:rFonts w:ascii="Times New Roman" w:hAnsi="Times New Roman"/>
                <w:b/>
                <w:noProof/>
                <w:spacing w:val="-20"/>
                <w:sz w:val="20"/>
              </w:rPr>
            </w:pPr>
            <w:r w:rsidRPr="00C5724F">
              <w:rPr>
                <w:rFonts w:ascii="Times New Roman" w:hAnsi="Times New Roman"/>
                <w:b/>
                <w:noProof/>
                <w:spacing w:val="-20"/>
                <w:sz w:val="20"/>
              </w:rPr>
              <w:t>«Дзяржаўны энергетычны  i  газавы нагляд»</w:t>
            </w:r>
          </w:p>
          <w:p w:rsidR="00206A2B" w:rsidRPr="00C5724F" w:rsidRDefault="00206A2B" w:rsidP="00225E2B">
            <w:pPr>
              <w:tabs>
                <w:tab w:val="left" w:pos="1985"/>
              </w:tabs>
              <w:jc w:val="center"/>
              <w:rPr>
                <w:rFonts w:ascii="Times New Roman" w:hAnsi="Times New Roman"/>
                <w:b/>
                <w:noProof/>
                <w:spacing w:val="-20"/>
                <w:sz w:val="20"/>
              </w:rPr>
            </w:pPr>
            <w:r w:rsidRPr="00C5724F">
              <w:rPr>
                <w:rFonts w:ascii="Times New Roman" w:hAnsi="Times New Roman"/>
                <w:b/>
                <w:noProof/>
                <w:spacing w:val="-20"/>
                <w:sz w:val="20"/>
              </w:rPr>
              <w:t>(Дзяржэнергагазнагляд)</w:t>
            </w:r>
          </w:p>
          <w:p w:rsidR="00206A2B" w:rsidRPr="00C5724F" w:rsidRDefault="00206A2B" w:rsidP="00225E2B">
            <w:pPr>
              <w:jc w:val="center"/>
              <w:rPr>
                <w:rFonts w:ascii="Times New Roman" w:hAnsi="Times New Roman"/>
                <w:b/>
                <w:sz w:val="22"/>
                <w:szCs w:val="22"/>
              </w:rPr>
            </w:pPr>
          </w:p>
          <w:p w:rsidR="00206A2B" w:rsidRPr="00C5724F" w:rsidRDefault="00206A2B" w:rsidP="00225E2B">
            <w:pPr>
              <w:jc w:val="center"/>
              <w:rPr>
                <w:rFonts w:ascii="Times New Roman" w:hAnsi="Times New Roman"/>
                <w:b/>
                <w:sz w:val="22"/>
                <w:szCs w:val="22"/>
              </w:rPr>
            </w:pPr>
            <w:proofErr w:type="spellStart"/>
            <w:r w:rsidRPr="00C5724F">
              <w:rPr>
                <w:rFonts w:ascii="Times New Roman" w:hAnsi="Times New Roman"/>
                <w:b/>
                <w:sz w:val="22"/>
                <w:szCs w:val="22"/>
              </w:rPr>
              <w:t>Ф</w:t>
            </w:r>
            <w:proofErr w:type="gramStart"/>
            <w:r w:rsidRPr="00C5724F">
              <w:rPr>
                <w:rFonts w:ascii="Times New Roman" w:hAnsi="Times New Roman"/>
                <w:b/>
                <w:sz w:val="22"/>
                <w:szCs w:val="22"/>
              </w:rPr>
              <w:t>i</w:t>
            </w:r>
            <w:proofErr w:type="gramEnd"/>
            <w:r w:rsidRPr="00C5724F">
              <w:rPr>
                <w:rFonts w:ascii="Times New Roman" w:hAnsi="Times New Roman"/>
                <w:b/>
                <w:sz w:val="22"/>
                <w:szCs w:val="22"/>
              </w:rPr>
              <w:t>лiял</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Дзяржаўнай</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установы</w:t>
            </w:r>
            <w:proofErr w:type="spellEnd"/>
            <w:r w:rsidRPr="00C5724F">
              <w:rPr>
                <w:rFonts w:ascii="Times New Roman" w:hAnsi="Times New Roman"/>
                <w:b/>
                <w:sz w:val="22"/>
                <w:szCs w:val="22"/>
              </w:rPr>
              <w:t xml:space="preserve"> </w:t>
            </w:r>
          </w:p>
          <w:p w:rsidR="00206A2B" w:rsidRPr="00C5724F" w:rsidRDefault="00206A2B" w:rsidP="00225E2B">
            <w:pPr>
              <w:jc w:val="center"/>
              <w:rPr>
                <w:rFonts w:ascii="Times New Roman" w:hAnsi="Times New Roman"/>
                <w:b/>
                <w:sz w:val="22"/>
                <w:szCs w:val="22"/>
              </w:rPr>
            </w:pPr>
            <w:r w:rsidRPr="00C5724F">
              <w:rPr>
                <w:rFonts w:ascii="Times New Roman" w:hAnsi="Times New Roman"/>
                <w:b/>
                <w:sz w:val="22"/>
                <w:szCs w:val="22"/>
              </w:rPr>
              <w:t>«</w:t>
            </w:r>
            <w:proofErr w:type="spellStart"/>
            <w:r w:rsidRPr="00C5724F">
              <w:rPr>
                <w:rFonts w:ascii="Times New Roman" w:hAnsi="Times New Roman"/>
                <w:b/>
                <w:sz w:val="22"/>
                <w:szCs w:val="22"/>
              </w:rPr>
              <w:t>Дзяржаўны</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энергетычны</w:t>
            </w:r>
            <w:proofErr w:type="spellEnd"/>
            <w:r w:rsidRPr="00C5724F">
              <w:rPr>
                <w:rFonts w:ascii="Times New Roman" w:hAnsi="Times New Roman"/>
                <w:b/>
                <w:sz w:val="22"/>
                <w:szCs w:val="22"/>
              </w:rPr>
              <w:t xml:space="preserve">  i  </w:t>
            </w:r>
          </w:p>
          <w:p w:rsidR="00206A2B" w:rsidRPr="00C5724F" w:rsidRDefault="00206A2B" w:rsidP="00225E2B">
            <w:pPr>
              <w:jc w:val="center"/>
              <w:rPr>
                <w:rFonts w:ascii="Times New Roman" w:hAnsi="Times New Roman"/>
                <w:b/>
                <w:sz w:val="22"/>
                <w:szCs w:val="22"/>
              </w:rPr>
            </w:pPr>
            <w:proofErr w:type="spellStart"/>
            <w:r w:rsidRPr="00C5724F">
              <w:rPr>
                <w:rFonts w:ascii="Times New Roman" w:hAnsi="Times New Roman"/>
                <w:b/>
                <w:sz w:val="22"/>
                <w:szCs w:val="22"/>
              </w:rPr>
              <w:t>газавы</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нагляд</w:t>
            </w:r>
            <w:proofErr w:type="spellEnd"/>
            <w:r w:rsidRPr="00C5724F">
              <w:rPr>
                <w:rFonts w:ascii="Times New Roman" w:hAnsi="Times New Roman"/>
                <w:b/>
                <w:sz w:val="22"/>
                <w:szCs w:val="22"/>
              </w:rPr>
              <w:t>»</w:t>
            </w:r>
          </w:p>
          <w:p w:rsidR="00206A2B" w:rsidRPr="00C5724F" w:rsidRDefault="00206A2B" w:rsidP="00225E2B">
            <w:pPr>
              <w:jc w:val="center"/>
              <w:rPr>
                <w:rFonts w:ascii="Times New Roman" w:hAnsi="Times New Roman"/>
                <w:b/>
                <w:sz w:val="22"/>
                <w:szCs w:val="22"/>
              </w:rPr>
            </w:pPr>
            <w:r w:rsidRPr="00C5724F">
              <w:rPr>
                <w:rFonts w:ascii="Times New Roman" w:hAnsi="Times New Roman"/>
                <w:b/>
                <w:sz w:val="22"/>
                <w:szCs w:val="22"/>
              </w:rPr>
              <w:t xml:space="preserve">па </w:t>
            </w:r>
            <w:proofErr w:type="spellStart"/>
            <w:r w:rsidRPr="00C5724F">
              <w:rPr>
                <w:rFonts w:ascii="Times New Roman" w:hAnsi="Times New Roman"/>
                <w:b/>
                <w:sz w:val="22"/>
                <w:szCs w:val="22"/>
              </w:rPr>
              <w:t>Маг</w:t>
            </w:r>
            <w:proofErr w:type="gramStart"/>
            <w:r w:rsidRPr="00C5724F">
              <w:rPr>
                <w:rFonts w:ascii="Times New Roman" w:hAnsi="Times New Roman"/>
                <w:b/>
                <w:sz w:val="22"/>
                <w:szCs w:val="22"/>
              </w:rPr>
              <w:t>i</w:t>
            </w:r>
            <w:proofErr w:type="gramEnd"/>
            <w:r w:rsidRPr="00C5724F">
              <w:rPr>
                <w:rFonts w:ascii="Times New Roman" w:hAnsi="Times New Roman"/>
                <w:b/>
                <w:sz w:val="22"/>
                <w:szCs w:val="22"/>
              </w:rPr>
              <w:t>л</w:t>
            </w:r>
            <w:r w:rsidR="00336142">
              <w:rPr>
                <w:rFonts w:ascii="Times New Roman" w:hAnsi="Times New Roman"/>
                <w:b/>
                <w:sz w:val="22"/>
                <w:szCs w:val="22"/>
              </w:rPr>
              <w:t>ё</w:t>
            </w:r>
            <w:r w:rsidRPr="00C5724F">
              <w:rPr>
                <w:rFonts w:ascii="Times New Roman" w:hAnsi="Times New Roman"/>
                <w:b/>
                <w:sz w:val="22"/>
                <w:szCs w:val="22"/>
              </w:rPr>
              <w:t>ўскай</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вобласцi</w:t>
            </w:r>
            <w:proofErr w:type="spellEnd"/>
          </w:p>
          <w:p w:rsidR="00206A2B" w:rsidRDefault="00206A2B" w:rsidP="00206A2B">
            <w:pPr>
              <w:jc w:val="center"/>
              <w:rPr>
                <w:rFonts w:ascii="Times New Roman" w:hAnsi="Times New Roman"/>
                <w:b/>
                <w:sz w:val="22"/>
                <w:szCs w:val="22"/>
              </w:rPr>
            </w:pPr>
            <w:r w:rsidRPr="008F2D19">
              <w:rPr>
                <w:rFonts w:ascii="Times New Roman" w:hAnsi="Times New Roman"/>
                <w:b/>
                <w:sz w:val="22"/>
                <w:szCs w:val="22"/>
              </w:rPr>
              <w:t>МАГ</w:t>
            </w:r>
            <w:proofErr w:type="gramStart"/>
            <w:r w:rsidRPr="008F2D19">
              <w:rPr>
                <w:rFonts w:ascii="Times New Roman" w:hAnsi="Times New Roman"/>
                <w:b/>
                <w:sz w:val="22"/>
                <w:szCs w:val="22"/>
              </w:rPr>
              <w:t>I</w:t>
            </w:r>
            <w:proofErr w:type="gramEnd"/>
            <w:r w:rsidRPr="008F2D19">
              <w:rPr>
                <w:rFonts w:ascii="Times New Roman" w:hAnsi="Times New Roman"/>
                <w:b/>
                <w:sz w:val="22"/>
                <w:szCs w:val="22"/>
              </w:rPr>
              <w:t>Л</w:t>
            </w:r>
            <w:r w:rsidR="00336142">
              <w:rPr>
                <w:rFonts w:ascii="Times New Roman" w:hAnsi="Times New Roman"/>
                <w:b/>
                <w:sz w:val="22"/>
                <w:szCs w:val="22"/>
              </w:rPr>
              <w:t>Ё</w:t>
            </w:r>
            <w:r w:rsidRPr="008F2D19">
              <w:rPr>
                <w:rFonts w:ascii="Times New Roman" w:hAnsi="Times New Roman"/>
                <w:b/>
                <w:sz w:val="22"/>
                <w:szCs w:val="22"/>
              </w:rPr>
              <w:t>ЎСКАЕ МIЖРА</w:t>
            </w:r>
            <w:r>
              <w:rPr>
                <w:rFonts w:ascii="Times New Roman" w:hAnsi="Times New Roman"/>
                <w:b/>
                <w:sz w:val="22"/>
                <w:szCs w:val="22"/>
              </w:rPr>
              <w:t>Ё</w:t>
            </w:r>
            <w:r w:rsidRPr="008F2D19">
              <w:rPr>
                <w:rFonts w:ascii="Times New Roman" w:hAnsi="Times New Roman"/>
                <w:b/>
                <w:sz w:val="22"/>
                <w:szCs w:val="22"/>
              </w:rPr>
              <w:t>ННАЕ АДДЗЯЛЕННЕ</w:t>
            </w:r>
          </w:p>
          <w:p w:rsidR="00206A2B" w:rsidRPr="00803F61" w:rsidRDefault="00206A2B" w:rsidP="00206A2B">
            <w:pPr>
              <w:jc w:val="center"/>
              <w:rPr>
                <w:rFonts w:ascii="Times New Roman" w:hAnsi="Times New Roman"/>
                <w:b/>
                <w:sz w:val="20"/>
              </w:rPr>
            </w:pPr>
            <w:proofErr w:type="spellStart"/>
            <w:r w:rsidRPr="00F4519E">
              <w:rPr>
                <w:rFonts w:ascii="Times New Roman" w:hAnsi="Times New Roman"/>
                <w:b/>
                <w:sz w:val="20"/>
              </w:rPr>
              <w:t>Горацкая</w:t>
            </w:r>
            <w:proofErr w:type="spellEnd"/>
            <w:r w:rsidRPr="00F4519E">
              <w:rPr>
                <w:rFonts w:ascii="Times New Roman" w:hAnsi="Times New Roman"/>
                <w:b/>
                <w:sz w:val="20"/>
              </w:rPr>
              <w:t xml:space="preserve"> </w:t>
            </w:r>
            <w:proofErr w:type="spellStart"/>
            <w:r w:rsidRPr="00803F61">
              <w:rPr>
                <w:rFonts w:ascii="Times New Roman" w:hAnsi="Times New Roman"/>
                <w:b/>
                <w:sz w:val="20"/>
              </w:rPr>
              <w:t>раённая</w:t>
            </w:r>
            <w:proofErr w:type="spellEnd"/>
            <w:r w:rsidRPr="00803F61">
              <w:rPr>
                <w:rFonts w:ascii="Times New Roman" w:hAnsi="Times New Roman"/>
                <w:b/>
                <w:sz w:val="20"/>
              </w:rPr>
              <w:t xml:space="preserve"> </w:t>
            </w:r>
            <w:proofErr w:type="spellStart"/>
            <w:r w:rsidRPr="00803F61">
              <w:rPr>
                <w:rFonts w:ascii="Times New Roman" w:hAnsi="Times New Roman"/>
                <w:b/>
                <w:sz w:val="20"/>
              </w:rPr>
              <w:t>энергагаз</w:t>
            </w:r>
            <w:proofErr w:type="gramStart"/>
            <w:r w:rsidRPr="00803F61">
              <w:rPr>
                <w:rFonts w:ascii="Times New Roman" w:hAnsi="Times New Roman"/>
                <w:b/>
                <w:sz w:val="20"/>
                <w:lang w:val="en-US"/>
              </w:rPr>
              <w:t>i</w:t>
            </w:r>
            <w:proofErr w:type="gramEnd"/>
            <w:r w:rsidRPr="00803F61">
              <w:rPr>
                <w:rFonts w:ascii="Times New Roman" w:hAnsi="Times New Roman"/>
                <w:b/>
                <w:sz w:val="20"/>
              </w:rPr>
              <w:t>нспекцыя</w:t>
            </w:r>
            <w:proofErr w:type="spellEnd"/>
          </w:p>
          <w:p w:rsidR="00206A2B" w:rsidRPr="004251B0" w:rsidRDefault="00206A2B" w:rsidP="00206A2B">
            <w:pPr>
              <w:tabs>
                <w:tab w:val="left" w:pos="1985"/>
              </w:tabs>
              <w:jc w:val="center"/>
              <w:rPr>
                <w:rFonts w:ascii="Times New Roman" w:hAnsi="Times New Roman"/>
                <w:b/>
                <w:noProof/>
                <w:spacing w:val="-20"/>
                <w:sz w:val="20"/>
              </w:rPr>
            </w:pPr>
          </w:p>
          <w:p w:rsidR="00206A2B" w:rsidRPr="00F4519E" w:rsidRDefault="00206A2B" w:rsidP="00206A2B">
            <w:pPr>
              <w:tabs>
                <w:tab w:val="left" w:pos="1985"/>
              </w:tabs>
              <w:jc w:val="center"/>
              <w:rPr>
                <w:rFonts w:ascii="Times New Roman" w:hAnsi="Times New Roman"/>
                <w:bCs/>
                <w:noProof/>
                <w:sz w:val="20"/>
              </w:rPr>
            </w:pPr>
            <w:r w:rsidRPr="00F4519E">
              <w:rPr>
                <w:rFonts w:ascii="Times New Roman" w:hAnsi="Times New Roman"/>
                <w:bCs/>
                <w:noProof/>
                <w:sz w:val="20"/>
              </w:rPr>
              <w:t xml:space="preserve">вул. Будаўнiкоў, 26, </w:t>
            </w:r>
            <w:smartTag w:uri="urn:schemas-microsoft-com:office:smarttags" w:element="metricconverter">
              <w:smartTagPr>
                <w:attr w:name="ProductID" w:val="213410, г"/>
              </w:smartTagPr>
              <w:r w:rsidRPr="00F4519E">
                <w:rPr>
                  <w:rFonts w:ascii="Times New Roman" w:hAnsi="Times New Roman"/>
                  <w:bCs/>
                  <w:noProof/>
                  <w:sz w:val="20"/>
                </w:rPr>
                <w:t>213410, г</w:t>
              </w:r>
            </w:smartTag>
            <w:r w:rsidRPr="00F4519E">
              <w:rPr>
                <w:rFonts w:ascii="Times New Roman" w:hAnsi="Times New Roman"/>
                <w:bCs/>
                <w:noProof/>
                <w:sz w:val="20"/>
              </w:rPr>
              <w:t>. Горкi</w:t>
            </w:r>
          </w:p>
          <w:p w:rsidR="00206A2B" w:rsidRDefault="00336142" w:rsidP="00336142">
            <w:pPr>
              <w:tabs>
                <w:tab w:val="left" w:pos="1985"/>
              </w:tabs>
              <w:jc w:val="center"/>
              <w:rPr>
                <w:rFonts w:ascii="Times New Roman" w:hAnsi="Times New Roman"/>
                <w:bCs/>
                <w:noProof/>
                <w:sz w:val="20"/>
              </w:rPr>
            </w:pPr>
            <w:r>
              <w:rPr>
                <w:rFonts w:ascii="Times New Roman" w:hAnsi="Times New Roman"/>
                <w:bCs/>
                <w:noProof/>
                <w:sz w:val="20"/>
              </w:rPr>
              <w:t>тэлефон/факс (8-02233) 7-61-94</w:t>
            </w:r>
          </w:p>
          <w:p w:rsidR="00336142" w:rsidRPr="00A51AA3" w:rsidRDefault="00336142" w:rsidP="00336142">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336142" w:rsidRPr="00A73188" w:rsidRDefault="00336142" w:rsidP="00336142">
            <w:pPr>
              <w:spacing w:line="180" w:lineRule="exact"/>
              <w:jc w:val="center"/>
              <w:rPr>
                <w:rFonts w:ascii="Times New Roman" w:hAnsi="Times New Roman"/>
                <w:color w:val="000000"/>
                <w:sz w:val="18"/>
                <w:szCs w:val="18"/>
              </w:rPr>
            </w:pPr>
            <w:proofErr w:type="gramStart"/>
            <w:r w:rsidRPr="00A73188">
              <w:rPr>
                <w:rFonts w:ascii="Times New Roman" w:hAnsi="Times New Roman"/>
                <w:color w:val="000000"/>
                <w:sz w:val="18"/>
                <w:szCs w:val="18"/>
              </w:rPr>
              <w:t>Р</w:t>
            </w:r>
            <w:proofErr w:type="gramEnd"/>
            <w:r w:rsidRPr="00A73188">
              <w:rPr>
                <w:rFonts w:ascii="Times New Roman" w:hAnsi="Times New Roman"/>
                <w:color w:val="000000"/>
                <w:sz w:val="18"/>
                <w:szCs w:val="18"/>
              </w:rPr>
              <w:t>/</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00713D1F" w:rsidRPr="00A73188">
              <w:rPr>
                <w:rFonts w:ascii="Times New Roman" w:hAnsi="Times New Roman"/>
                <w:color w:val="000000"/>
                <w:sz w:val="18"/>
                <w:szCs w:val="18"/>
                <w:lang w:val="en-US"/>
              </w:rPr>
              <w:t>BY</w:t>
            </w:r>
            <w:r w:rsidR="00713D1F">
              <w:rPr>
                <w:rFonts w:ascii="Times New Roman" w:hAnsi="Times New Roman"/>
                <w:color w:val="000000"/>
                <w:sz w:val="18"/>
                <w:szCs w:val="18"/>
                <w:lang w:val="en-US"/>
              </w:rPr>
              <w:t>9</w:t>
            </w:r>
            <w:r w:rsidR="00713D1F" w:rsidRPr="00A73188">
              <w:rPr>
                <w:rFonts w:ascii="Times New Roman" w:hAnsi="Times New Roman"/>
                <w:color w:val="000000"/>
                <w:sz w:val="18"/>
                <w:szCs w:val="18"/>
              </w:rPr>
              <w:t>5</w:t>
            </w:r>
            <w:r w:rsidR="00713D1F">
              <w:rPr>
                <w:rFonts w:ascii="Times New Roman" w:hAnsi="Times New Roman"/>
                <w:color w:val="000000"/>
                <w:sz w:val="18"/>
                <w:szCs w:val="18"/>
                <w:lang w:val="en-US"/>
              </w:rPr>
              <w:t>AKBB</w:t>
            </w:r>
            <w:r w:rsidR="00713D1F" w:rsidRPr="00A73188">
              <w:rPr>
                <w:rFonts w:ascii="Times New Roman" w:hAnsi="Times New Roman"/>
                <w:color w:val="000000"/>
                <w:sz w:val="18"/>
                <w:szCs w:val="18"/>
              </w:rPr>
              <w:t>301</w:t>
            </w:r>
            <w:r w:rsidR="00713D1F">
              <w:rPr>
                <w:rFonts w:ascii="Times New Roman" w:hAnsi="Times New Roman"/>
                <w:color w:val="000000"/>
                <w:sz w:val="18"/>
                <w:szCs w:val="18"/>
                <w:lang w:val="en-US"/>
              </w:rPr>
              <w:t>5</w:t>
            </w:r>
            <w:r w:rsidR="00713D1F" w:rsidRPr="00A73188">
              <w:rPr>
                <w:rFonts w:ascii="Times New Roman" w:hAnsi="Times New Roman"/>
                <w:color w:val="000000"/>
                <w:sz w:val="18"/>
                <w:szCs w:val="18"/>
              </w:rPr>
              <w:t>105</w:t>
            </w:r>
            <w:r w:rsidR="00713D1F">
              <w:rPr>
                <w:rFonts w:ascii="Times New Roman" w:hAnsi="Times New Roman"/>
                <w:color w:val="000000"/>
                <w:sz w:val="18"/>
                <w:szCs w:val="18"/>
                <w:lang w:val="en-US"/>
              </w:rPr>
              <w:t>581528</w:t>
            </w:r>
            <w:r w:rsidR="00713D1F" w:rsidRPr="00A73188">
              <w:rPr>
                <w:rFonts w:ascii="Times New Roman" w:hAnsi="Times New Roman"/>
                <w:color w:val="000000"/>
                <w:sz w:val="18"/>
                <w:szCs w:val="18"/>
              </w:rPr>
              <w:t>7000000</w:t>
            </w:r>
          </w:p>
          <w:p w:rsidR="00336142" w:rsidRDefault="00336142" w:rsidP="00336142">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w:t>
            </w:r>
            <w:proofErr w:type="spellStart"/>
            <w:r w:rsidRPr="00A51AA3">
              <w:rPr>
                <w:rFonts w:ascii="Times New Roman" w:hAnsi="Times New Roman"/>
                <w:color w:val="000000"/>
                <w:sz w:val="18"/>
                <w:szCs w:val="18"/>
              </w:rPr>
              <w:t>філі</w:t>
            </w:r>
            <w:proofErr w:type="gramStart"/>
            <w:r w:rsidRPr="00A51AA3">
              <w:rPr>
                <w:rFonts w:ascii="Times New Roman" w:hAnsi="Times New Roman"/>
                <w:color w:val="000000"/>
                <w:sz w:val="18"/>
                <w:szCs w:val="18"/>
              </w:rPr>
              <w:t>яле</w:t>
            </w:r>
            <w:proofErr w:type="spellEnd"/>
            <w:proofErr w:type="gramEnd"/>
            <w:r w:rsidRPr="00A51AA3">
              <w:rPr>
                <w:rFonts w:ascii="Times New Roman" w:hAnsi="Times New Roman"/>
                <w:color w:val="000000"/>
                <w:sz w:val="18"/>
                <w:szCs w:val="18"/>
              </w:rPr>
              <w:t xml:space="preserve"> №700-МАУ ААТ </w:t>
            </w:r>
            <w:r>
              <w:rPr>
                <w:rFonts w:ascii="Times New Roman" w:hAnsi="Times New Roman"/>
                <w:color w:val="000000"/>
                <w:sz w:val="18"/>
                <w:szCs w:val="18"/>
              </w:rPr>
              <w:t>«</w:t>
            </w:r>
            <w:r w:rsidRPr="00A51AA3">
              <w:rPr>
                <w:rFonts w:ascii="Times New Roman" w:hAnsi="Times New Roman"/>
                <w:color w:val="000000"/>
                <w:sz w:val="18"/>
                <w:szCs w:val="18"/>
              </w:rPr>
              <w:t xml:space="preserve">ААБ </w:t>
            </w:r>
            <w:proofErr w:type="spellStart"/>
            <w:r w:rsidRPr="00A51AA3">
              <w:rPr>
                <w:rFonts w:ascii="Times New Roman" w:hAnsi="Times New Roman"/>
                <w:color w:val="000000"/>
                <w:sz w:val="18"/>
                <w:szCs w:val="18"/>
              </w:rPr>
              <w:t>Беларусбанк</w:t>
            </w:r>
            <w:proofErr w:type="spellEnd"/>
            <w:r w:rsidRPr="00A51AA3">
              <w:rPr>
                <w:rFonts w:ascii="Times New Roman" w:hAnsi="Times New Roman"/>
                <w:color w:val="000000"/>
                <w:sz w:val="18"/>
                <w:szCs w:val="18"/>
              </w:rPr>
              <w:t>»</w:t>
            </w:r>
          </w:p>
          <w:p w:rsidR="00336142" w:rsidRPr="00336142" w:rsidRDefault="00336142" w:rsidP="00336142">
            <w:pPr>
              <w:tabs>
                <w:tab w:val="left" w:pos="1985"/>
              </w:tabs>
              <w:jc w:val="center"/>
              <w:rPr>
                <w:rFonts w:ascii="Times New Roman" w:hAnsi="Times New Roman"/>
                <w:bCs/>
                <w:noProof/>
                <w:sz w:val="20"/>
              </w:rPr>
            </w:pPr>
            <w:r>
              <w:rPr>
                <w:rFonts w:ascii="Times New Roman" w:hAnsi="Times New Roman"/>
                <w:color w:val="000000"/>
                <w:sz w:val="18"/>
                <w:szCs w:val="18"/>
              </w:rPr>
              <w:t>Б</w:t>
            </w:r>
            <w:proofErr w:type="gramStart"/>
            <w:r w:rsidRPr="00A51AA3">
              <w:rPr>
                <w:rFonts w:ascii="Times New Roman" w:hAnsi="Times New Roman"/>
                <w:color w:val="000000"/>
                <w:sz w:val="18"/>
                <w:szCs w:val="18"/>
              </w:rPr>
              <w:t>I</w:t>
            </w:r>
            <w:proofErr w:type="gramEnd"/>
            <w:r>
              <w:rPr>
                <w:rFonts w:ascii="Times New Roman" w:hAnsi="Times New Roman"/>
                <w:color w:val="000000"/>
                <w:sz w:val="18"/>
                <w:szCs w:val="18"/>
              </w:rPr>
              <w:t>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AKBBBY21700</w:t>
            </w:r>
          </w:p>
        </w:tc>
        <w:tc>
          <w:tcPr>
            <w:tcW w:w="992" w:type="dxa"/>
            <w:gridSpan w:val="3"/>
            <w:tcBorders>
              <w:bottom w:val="single" w:sz="4" w:space="0" w:color="auto"/>
            </w:tcBorders>
            <w:shd w:val="clear" w:color="auto" w:fill="auto"/>
          </w:tcPr>
          <w:p w:rsidR="00206A2B" w:rsidRPr="00C5724F" w:rsidRDefault="00206A2B" w:rsidP="00225E2B">
            <w:pPr>
              <w:spacing w:before="120"/>
              <w:rPr>
                <w:rFonts w:ascii="Times New Roman" w:hAnsi="Times New Roman"/>
                <w:u w:val="single"/>
              </w:rPr>
            </w:pPr>
          </w:p>
        </w:tc>
        <w:tc>
          <w:tcPr>
            <w:tcW w:w="4253" w:type="dxa"/>
            <w:gridSpan w:val="2"/>
            <w:tcBorders>
              <w:bottom w:val="single" w:sz="4" w:space="0" w:color="auto"/>
            </w:tcBorders>
            <w:shd w:val="clear" w:color="auto" w:fill="auto"/>
          </w:tcPr>
          <w:p w:rsidR="00206A2B" w:rsidRPr="00C5724F" w:rsidRDefault="00206A2B" w:rsidP="00225E2B">
            <w:pPr>
              <w:jc w:val="center"/>
              <w:rPr>
                <w:rFonts w:ascii="Times New Roman" w:hAnsi="Times New Roman"/>
                <w:b/>
                <w:noProof/>
                <w:spacing w:val="-20"/>
                <w:sz w:val="20"/>
              </w:rPr>
            </w:pPr>
            <w:r w:rsidRPr="00C5724F">
              <w:rPr>
                <w:rFonts w:ascii="Times New Roman" w:hAnsi="Times New Roman"/>
                <w:b/>
                <w:noProof/>
                <w:spacing w:val="-20"/>
                <w:sz w:val="20"/>
              </w:rPr>
              <w:t>Государственное учреждение</w:t>
            </w:r>
          </w:p>
          <w:p w:rsidR="00206A2B" w:rsidRPr="00C5724F" w:rsidRDefault="00206A2B" w:rsidP="00225E2B">
            <w:pPr>
              <w:jc w:val="center"/>
              <w:rPr>
                <w:rFonts w:ascii="Times New Roman" w:hAnsi="Times New Roman"/>
                <w:b/>
                <w:noProof/>
                <w:spacing w:val="-20"/>
                <w:sz w:val="20"/>
              </w:rPr>
            </w:pPr>
            <w:r w:rsidRPr="00C5724F">
              <w:rPr>
                <w:rFonts w:ascii="Times New Roman" w:hAnsi="Times New Roman"/>
                <w:b/>
                <w:noProof/>
                <w:spacing w:val="-20"/>
                <w:sz w:val="20"/>
              </w:rPr>
              <w:t>«Государственный энергетический и газовый надзор»</w:t>
            </w:r>
          </w:p>
          <w:p w:rsidR="00206A2B" w:rsidRPr="00C5724F" w:rsidRDefault="00206A2B" w:rsidP="00225E2B">
            <w:pPr>
              <w:jc w:val="center"/>
              <w:rPr>
                <w:rFonts w:ascii="Times New Roman" w:hAnsi="Times New Roman"/>
                <w:b/>
                <w:noProof/>
                <w:spacing w:val="-20"/>
                <w:sz w:val="20"/>
              </w:rPr>
            </w:pPr>
            <w:r w:rsidRPr="00C5724F">
              <w:rPr>
                <w:rFonts w:ascii="Times New Roman" w:hAnsi="Times New Roman"/>
                <w:b/>
                <w:noProof/>
                <w:spacing w:val="-20"/>
                <w:sz w:val="20"/>
              </w:rPr>
              <w:t>(Госэнергогазнадзор)</w:t>
            </w:r>
          </w:p>
          <w:p w:rsidR="00206A2B" w:rsidRPr="00C5724F" w:rsidRDefault="00206A2B" w:rsidP="00225E2B">
            <w:pPr>
              <w:jc w:val="center"/>
              <w:rPr>
                <w:rFonts w:ascii="Times New Roman" w:hAnsi="Times New Roman"/>
                <w:b/>
                <w:sz w:val="22"/>
                <w:szCs w:val="22"/>
              </w:rPr>
            </w:pPr>
          </w:p>
          <w:p w:rsidR="00206A2B" w:rsidRPr="00C5724F" w:rsidRDefault="00206A2B" w:rsidP="00225E2B">
            <w:pPr>
              <w:jc w:val="center"/>
              <w:rPr>
                <w:rFonts w:ascii="Times New Roman" w:hAnsi="Times New Roman"/>
                <w:b/>
                <w:sz w:val="22"/>
                <w:szCs w:val="22"/>
              </w:rPr>
            </w:pPr>
            <w:r w:rsidRPr="00C5724F">
              <w:rPr>
                <w:rFonts w:ascii="Times New Roman" w:hAnsi="Times New Roman"/>
                <w:b/>
                <w:sz w:val="22"/>
                <w:szCs w:val="22"/>
              </w:rPr>
              <w:t>Филиал Государственного учреждения</w:t>
            </w:r>
          </w:p>
          <w:p w:rsidR="00206A2B" w:rsidRPr="00C5724F" w:rsidRDefault="00206A2B" w:rsidP="00225E2B">
            <w:pPr>
              <w:jc w:val="center"/>
              <w:rPr>
                <w:rFonts w:ascii="Times New Roman" w:hAnsi="Times New Roman"/>
                <w:b/>
                <w:sz w:val="22"/>
                <w:szCs w:val="22"/>
              </w:rPr>
            </w:pPr>
            <w:r w:rsidRPr="00C5724F">
              <w:rPr>
                <w:rFonts w:ascii="Times New Roman" w:hAnsi="Times New Roman"/>
                <w:b/>
                <w:sz w:val="22"/>
                <w:szCs w:val="22"/>
              </w:rPr>
              <w:t xml:space="preserve">«Государственный энергетический и газовый надзор» </w:t>
            </w:r>
          </w:p>
          <w:p w:rsidR="00206A2B" w:rsidRPr="00C5724F" w:rsidRDefault="00206A2B" w:rsidP="00225E2B">
            <w:pPr>
              <w:jc w:val="center"/>
              <w:rPr>
                <w:rFonts w:ascii="Times New Roman" w:hAnsi="Times New Roman"/>
                <w:b/>
                <w:sz w:val="22"/>
                <w:szCs w:val="22"/>
              </w:rPr>
            </w:pPr>
            <w:r w:rsidRPr="00C5724F">
              <w:rPr>
                <w:rFonts w:ascii="Times New Roman" w:hAnsi="Times New Roman"/>
                <w:b/>
                <w:sz w:val="22"/>
                <w:szCs w:val="22"/>
              </w:rPr>
              <w:t>по Могил</w:t>
            </w:r>
            <w:r w:rsidR="00336142">
              <w:rPr>
                <w:rFonts w:ascii="Times New Roman" w:hAnsi="Times New Roman"/>
                <w:b/>
                <w:sz w:val="22"/>
                <w:szCs w:val="22"/>
              </w:rPr>
              <w:t>ё</w:t>
            </w:r>
            <w:r w:rsidRPr="00C5724F">
              <w:rPr>
                <w:rFonts w:ascii="Times New Roman" w:hAnsi="Times New Roman"/>
                <w:b/>
                <w:sz w:val="22"/>
                <w:szCs w:val="22"/>
              </w:rPr>
              <w:t>вской области</w:t>
            </w:r>
          </w:p>
          <w:p w:rsidR="00206A2B" w:rsidRDefault="00206A2B" w:rsidP="00206A2B">
            <w:pPr>
              <w:jc w:val="center"/>
              <w:rPr>
                <w:rFonts w:ascii="Times New Roman" w:hAnsi="Times New Roman"/>
                <w:b/>
                <w:sz w:val="22"/>
                <w:szCs w:val="22"/>
              </w:rPr>
            </w:pPr>
            <w:r>
              <w:rPr>
                <w:rFonts w:ascii="Times New Roman" w:hAnsi="Times New Roman"/>
                <w:b/>
                <w:sz w:val="22"/>
                <w:szCs w:val="22"/>
              </w:rPr>
              <w:t>МОГИЛ</w:t>
            </w:r>
            <w:r w:rsidR="00336142">
              <w:rPr>
                <w:rFonts w:ascii="Times New Roman" w:hAnsi="Times New Roman"/>
                <w:b/>
                <w:sz w:val="22"/>
                <w:szCs w:val="22"/>
              </w:rPr>
              <w:t>Ё</w:t>
            </w:r>
            <w:r>
              <w:rPr>
                <w:rFonts w:ascii="Times New Roman" w:hAnsi="Times New Roman"/>
                <w:b/>
                <w:sz w:val="22"/>
                <w:szCs w:val="22"/>
              </w:rPr>
              <w:t>ВСКОЕ МЕЖРАЙОННОЕ</w:t>
            </w:r>
          </w:p>
          <w:p w:rsidR="00206A2B" w:rsidRDefault="00206A2B" w:rsidP="00206A2B">
            <w:pPr>
              <w:jc w:val="center"/>
              <w:rPr>
                <w:rFonts w:ascii="Times New Roman" w:hAnsi="Times New Roman"/>
                <w:b/>
                <w:sz w:val="22"/>
                <w:szCs w:val="22"/>
              </w:rPr>
            </w:pPr>
            <w:r>
              <w:rPr>
                <w:rFonts w:ascii="Times New Roman" w:hAnsi="Times New Roman"/>
                <w:b/>
                <w:sz w:val="22"/>
                <w:szCs w:val="22"/>
              </w:rPr>
              <w:t>ОТДЕЛЕНИЕ</w:t>
            </w:r>
          </w:p>
          <w:p w:rsidR="00206A2B" w:rsidRPr="00803F61" w:rsidRDefault="00206A2B" w:rsidP="00206A2B">
            <w:pPr>
              <w:jc w:val="center"/>
              <w:rPr>
                <w:rFonts w:ascii="Times New Roman" w:hAnsi="Times New Roman"/>
                <w:b/>
                <w:sz w:val="22"/>
                <w:szCs w:val="22"/>
              </w:rPr>
            </w:pPr>
            <w:r w:rsidRPr="00F4519E">
              <w:rPr>
                <w:rFonts w:ascii="Times New Roman" w:hAnsi="Times New Roman"/>
                <w:b/>
                <w:sz w:val="20"/>
              </w:rPr>
              <w:t xml:space="preserve">Горецкая </w:t>
            </w:r>
            <w:r w:rsidRPr="00803F61">
              <w:rPr>
                <w:rFonts w:ascii="Times New Roman" w:hAnsi="Times New Roman"/>
                <w:b/>
                <w:sz w:val="20"/>
              </w:rPr>
              <w:t xml:space="preserve">районная </w:t>
            </w:r>
            <w:proofErr w:type="spellStart"/>
            <w:r w:rsidRPr="00803F61">
              <w:rPr>
                <w:rFonts w:ascii="Times New Roman" w:hAnsi="Times New Roman"/>
                <w:b/>
                <w:sz w:val="20"/>
              </w:rPr>
              <w:t>энергогазинспекци</w:t>
            </w:r>
            <w:r w:rsidRPr="00803F61">
              <w:rPr>
                <w:rFonts w:ascii="Times New Roman" w:hAnsi="Times New Roman"/>
                <w:b/>
                <w:sz w:val="22"/>
                <w:szCs w:val="22"/>
              </w:rPr>
              <w:t>я</w:t>
            </w:r>
            <w:proofErr w:type="spellEnd"/>
          </w:p>
          <w:p w:rsidR="00206A2B" w:rsidRPr="00454934" w:rsidRDefault="00206A2B" w:rsidP="00206A2B">
            <w:pPr>
              <w:jc w:val="center"/>
              <w:rPr>
                <w:b/>
                <w:sz w:val="22"/>
                <w:szCs w:val="22"/>
              </w:rPr>
            </w:pPr>
          </w:p>
          <w:p w:rsidR="00206A2B" w:rsidRPr="00F4519E" w:rsidRDefault="00206A2B" w:rsidP="00206A2B">
            <w:pPr>
              <w:tabs>
                <w:tab w:val="left" w:pos="1985"/>
              </w:tabs>
              <w:jc w:val="center"/>
              <w:rPr>
                <w:rFonts w:ascii="Times New Roman" w:hAnsi="Times New Roman"/>
                <w:bCs/>
                <w:noProof/>
                <w:sz w:val="20"/>
              </w:rPr>
            </w:pPr>
            <w:r w:rsidRPr="00F4519E">
              <w:rPr>
                <w:rFonts w:ascii="Times New Roman" w:hAnsi="Times New Roman"/>
                <w:bCs/>
                <w:noProof/>
                <w:sz w:val="20"/>
              </w:rPr>
              <w:t xml:space="preserve">ул. Строителей, 26, </w:t>
            </w:r>
            <w:smartTag w:uri="urn:schemas-microsoft-com:office:smarttags" w:element="metricconverter">
              <w:smartTagPr>
                <w:attr w:name="ProductID" w:val="213410, г"/>
              </w:smartTagPr>
              <w:r w:rsidRPr="00F4519E">
                <w:rPr>
                  <w:rFonts w:ascii="Times New Roman" w:hAnsi="Times New Roman"/>
                  <w:bCs/>
                  <w:noProof/>
                  <w:sz w:val="20"/>
                </w:rPr>
                <w:t>213410, г</w:t>
              </w:r>
            </w:smartTag>
            <w:r w:rsidRPr="00F4519E">
              <w:rPr>
                <w:rFonts w:ascii="Times New Roman" w:hAnsi="Times New Roman"/>
                <w:bCs/>
                <w:noProof/>
                <w:sz w:val="20"/>
              </w:rPr>
              <w:t>. Горки</w:t>
            </w:r>
          </w:p>
          <w:p w:rsidR="00206A2B" w:rsidRDefault="00336142" w:rsidP="00336142">
            <w:pPr>
              <w:tabs>
                <w:tab w:val="left" w:pos="1985"/>
              </w:tabs>
              <w:jc w:val="center"/>
              <w:rPr>
                <w:rFonts w:ascii="Times New Roman" w:hAnsi="Times New Roman"/>
                <w:bCs/>
                <w:noProof/>
                <w:sz w:val="20"/>
              </w:rPr>
            </w:pPr>
            <w:r>
              <w:rPr>
                <w:rFonts w:ascii="Times New Roman" w:hAnsi="Times New Roman"/>
                <w:bCs/>
                <w:noProof/>
                <w:sz w:val="20"/>
              </w:rPr>
              <w:t>телефон/факс (8-02233) 7-61-94</w:t>
            </w:r>
          </w:p>
          <w:p w:rsidR="00336142" w:rsidRPr="00E57F95" w:rsidRDefault="00336142" w:rsidP="00336142">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E57F95">
              <w:rPr>
                <w:rFonts w:ascii="Times New Roman" w:hAnsi="Times New Roman"/>
                <w:color w:val="000000"/>
                <w:sz w:val="18"/>
                <w:szCs w:val="18"/>
              </w:rPr>
              <w:t>193226714</w:t>
            </w:r>
          </w:p>
          <w:p w:rsidR="00336142" w:rsidRPr="00A73188" w:rsidRDefault="00336142" w:rsidP="00336142">
            <w:pPr>
              <w:spacing w:line="180" w:lineRule="exact"/>
              <w:jc w:val="center"/>
              <w:rPr>
                <w:rFonts w:ascii="Times New Roman" w:hAnsi="Times New Roman"/>
                <w:color w:val="000000"/>
                <w:sz w:val="18"/>
                <w:szCs w:val="18"/>
              </w:rPr>
            </w:pPr>
            <w:proofErr w:type="gramStart"/>
            <w:r w:rsidRPr="00A73188">
              <w:rPr>
                <w:rFonts w:ascii="Times New Roman" w:hAnsi="Times New Roman"/>
                <w:color w:val="000000"/>
                <w:sz w:val="18"/>
                <w:szCs w:val="18"/>
              </w:rPr>
              <w:t>Р</w:t>
            </w:r>
            <w:proofErr w:type="gramEnd"/>
            <w:r w:rsidRPr="00A73188">
              <w:rPr>
                <w:rFonts w:ascii="Times New Roman" w:hAnsi="Times New Roman"/>
                <w:color w:val="000000"/>
                <w:sz w:val="18"/>
                <w:szCs w:val="18"/>
              </w:rPr>
              <w:t>/</w:t>
            </w:r>
            <w:proofErr w:type="spellStart"/>
            <w:r w:rsidRPr="00A73188">
              <w:rPr>
                <w:rFonts w:ascii="Times New Roman" w:hAnsi="Times New Roman"/>
                <w:color w:val="000000"/>
                <w:sz w:val="18"/>
                <w:szCs w:val="18"/>
              </w:rPr>
              <w:t>сч</w:t>
            </w:r>
            <w:proofErr w:type="spellEnd"/>
            <w:r w:rsidRPr="00A73188">
              <w:rPr>
                <w:rFonts w:ascii="Times New Roman" w:hAnsi="Times New Roman"/>
                <w:color w:val="000000"/>
                <w:sz w:val="18"/>
                <w:szCs w:val="18"/>
              </w:rPr>
              <w:t xml:space="preserve">. </w:t>
            </w:r>
            <w:r w:rsidR="00713D1F" w:rsidRPr="00A73188">
              <w:rPr>
                <w:rFonts w:ascii="Times New Roman" w:hAnsi="Times New Roman"/>
                <w:color w:val="000000"/>
                <w:sz w:val="18"/>
                <w:szCs w:val="18"/>
                <w:lang w:val="en-US"/>
              </w:rPr>
              <w:t>BY</w:t>
            </w:r>
            <w:r w:rsidR="00713D1F">
              <w:rPr>
                <w:rFonts w:ascii="Times New Roman" w:hAnsi="Times New Roman"/>
                <w:color w:val="000000"/>
                <w:sz w:val="18"/>
                <w:szCs w:val="18"/>
                <w:lang w:val="en-US"/>
              </w:rPr>
              <w:t>9</w:t>
            </w:r>
            <w:r w:rsidR="00713D1F" w:rsidRPr="00A73188">
              <w:rPr>
                <w:rFonts w:ascii="Times New Roman" w:hAnsi="Times New Roman"/>
                <w:color w:val="000000"/>
                <w:sz w:val="18"/>
                <w:szCs w:val="18"/>
              </w:rPr>
              <w:t>5</w:t>
            </w:r>
            <w:r w:rsidR="00713D1F">
              <w:rPr>
                <w:rFonts w:ascii="Times New Roman" w:hAnsi="Times New Roman"/>
                <w:color w:val="000000"/>
                <w:sz w:val="18"/>
                <w:szCs w:val="18"/>
                <w:lang w:val="en-US"/>
              </w:rPr>
              <w:t>AKBB</w:t>
            </w:r>
            <w:r w:rsidR="00713D1F" w:rsidRPr="00A73188">
              <w:rPr>
                <w:rFonts w:ascii="Times New Roman" w:hAnsi="Times New Roman"/>
                <w:color w:val="000000"/>
                <w:sz w:val="18"/>
                <w:szCs w:val="18"/>
              </w:rPr>
              <w:t>301</w:t>
            </w:r>
            <w:r w:rsidR="00713D1F">
              <w:rPr>
                <w:rFonts w:ascii="Times New Roman" w:hAnsi="Times New Roman"/>
                <w:color w:val="000000"/>
                <w:sz w:val="18"/>
                <w:szCs w:val="18"/>
                <w:lang w:val="en-US"/>
              </w:rPr>
              <w:t>5</w:t>
            </w:r>
            <w:r w:rsidR="00713D1F" w:rsidRPr="00A73188">
              <w:rPr>
                <w:rFonts w:ascii="Times New Roman" w:hAnsi="Times New Roman"/>
                <w:color w:val="000000"/>
                <w:sz w:val="18"/>
                <w:szCs w:val="18"/>
              </w:rPr>
              <w:t>105</w:t>
            </w:r>
            <w:r w:rsidR="00713D1F">
              <w:rPr>
                <w:rFonts w:ascii="Times New Roman" w:hAnsi="Times New Roman"/>
                <w:color w:val="000000"/>
                <w:sz w:val="18"/>
                <w:szCs w:val="18"/>
                <w:lang w:val="en-US"/>
              </w:rPr>
              <w:t>581528</w:t>
            </w:r>
            <w:r w:rsidR="00713D1F" w:rsidRPr="00A73188">
              <w:rPr>
                <w:rFonts w:ascii="Times New Roman" w:hAnsi="Times New Roman"/>
                <w:color w:val="000000"/>
                <w:sz w:val="18"/>
                <w:szCs w:val="18"/>
              </w:rPr>
              <w:t>7000000</w:t>
            </w:r>
          </w:p>
          <w:p w:rsidR="00336142" w:rsidRDefault="00336142" w:rsidP="00336142">
            <w:pPr>
              <w:spacing w:line="180" w:lineRule="exact"/>
              <w:jc w:val="center"/>
              <w:rPr>
                <w:rFonts w:ascii="Times New Roman" w:hAnsi="Times New Roman"/>
                <w:color w:val="000000"/>
                <w:sz w:val="18"/>
                <w:szCs w:val="18"/>
              </w:rPr>
            </w:pPr>
            <w:r>
              <w:rPr>
                <w:rFonts w:ascii="Times New Roman" w:hAnsi="Times New Roman"/>
                <w:color w:val="000000"/>
                <w:sz w:val="18"/>
                <w:szCs w:val="18"/>
              </w:rPr>
              <w:t>в филиале №700 – МОУ</w:t>
            </w:r>
            <w:r w:rsidRPr="00A73188">
              <w:rPr>
                <w:rFonts w:ascii="Times New Roman" w:hAnsi="Times New Roman"/>
                <w:color w:val="000000"/>
                <w:sz w:val="18"/>
                <w:szCs w:val="18"/>
              </w:rPr>
              <w:t xml:space="preserve"> </w:t>
            </w:r>
            <w:r>
              <w:rPr>
                <w:rFonts w:ascii="Times New Roman" w:hAnsi="Times New Roman"/>
                <w:color w:val="000000"/>
                <w:sz w:val="18"/>
                <w:szCs w:val="18"/>
              </w:rPr>
              <w:t xml:space="preserve">ОАО «АСБ </w:t>
            </w:r>
            <w:proofErr w:type="spellStart"/>
            <w:r>
              <w:rPr>
                <w:rFonts w:ascii="Times New Roman" w:hAnsi="Times New Roman"/>
                <w:color w:val="000000"/>
                <w:sz w:val="18"/>
                <w:szCs w:val="18"/>
              </w:rPr>
              <w:t>Беларусбанк</w:t>
            </w:r>
            <w:proofErr w:type="spellEnd"/>
            <w:r w:rsidRPr="00A73188">
              <w:rPr>
                <w:rFonts w:ascii="Times New Roman" w:hAnsi="Times New Roman"/>
                <w:color w:val="000000"/>
                <w:sz w:val="18"/>
                <w:szCs w:val="18"/>
              </w:rPr>
              <w:t>»</w:t>
            </w:r>
          </w:p>
          <w:p w:rsidR="00336142" w:rsidRPr="00336142" w:rsidRDefault="00336142" w:rsidP="00336142">
            <w:pPr>
              <w:tabs>
                <w:tab w:val="left" w:pos="1985"/>
              </w:tabs>
              <w:jc w:val="center"/>
              <w:rPr>
                <w:rFonts w:ascii="Times New Roman" w:hAnsi="Times New Roman"/>
                <w:bCs/>
                <w:noProof/>
                <w:sz w:val="20"/>
              </w:rPr>
            </w:pPr>
            <w:r>
              <w:rPr>
                <w:rFonts w:ascii="Times New Roman" w:hAnsi="Times New Roman"/>
                <w:color w:val="000000"/>
                <w:sz w:val="18"/>
                <w:szCs w:val="18"/>
              </w:rPr>
              <w:t>БИК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AKBBBY21700</w:t>
            </w:r>
          </w:p>
        </w:tc>
      </w:tr>
      <w:tr w:rsidR="00336142" w:rsidRPr="007F574C" w:rsidTr="00336142">
        <w:tblPrEx>
          <w:tblBorders>
            <w:top w:val="single" w:sz="4" w:space="0" w:color="auto"/>
            <w:left w:val="single" w:sz="4" w:space="0" w:color="auto"/>
            <w:right w:val="single" w:sz="4" w:space="0" w:color="auto"/>
            <w:insideH w:val="single" w:sz="4" w:space="0" w:color="auto"/>
            <w:insideV w:val="single" w:sz="4" w:space="0" w:color="auto"/>
          </w:tblBorders>
        </w:tblPrEx>
        <w:trPr>
          <w:trHeight w:val="397"/>
        </w:trPr>
        <w:tc>
          <w:tcPr>
            <w:tcW w:w="1810" w:type="dxa"/>
            <w:gridSpan w:val="3"/>
            <w:tcBorders>
              <w:top w:val="nil"/>
              <w:left w:val="nil"/>
              <w:bottom w:val="single" w:sz="4" w:space="0" w:color="auto"/>
              <w:right w:val="nil"/>
            </w:tcBorders>
            <w:shd w:val="clear" w:color="auto" w:fill="auto"/>
          </w:tcPr>
          <w:p w:rsidR="00336142" w:rsidRPr="007F574C" w:rsidRDefault="00336142" w:rsidP="001F5026">
            <w:pPr>
              <w:rPr>
                <w:rFonts w:ascii="Times New Roman" w:hAnsi="Times New Roman"/>
                <w:szCs w:val="26"/>
              </w:rPr>
            </w:pPr>
          </w:p>
        </w:tc>
        <w:tc>
          <w:tcPr>
            <w:tcW w:w="465" w:type="dxa"/>
            <w:gridSpan w:val="2"/>
            <w:tcBorders>
              <w:top w:val="nil"/>
              <w:left w:val="nil"/>
              <w:bottom w:val="nil"/>
              <w:right w:val="nil"/>
            </w:tcBorders>
            <w:shd w:val="clear" w:color="auto" w:fill="auto"/>
            <w:vAlign w:val="bottom"/>
          </w:tcPr>
          <w:p w:rsidR="00336142" w:rsidRPr="007F574C" w:rsidRDefault="00336142" w:rsidP="001F5026">
            <w:pPr>
              <w:jc w:val="center"/>
              <w:rPr>
                <w:rFonts w:ascii="Times New Roman" w:hAnsi="Times New Roman"/>
                <w:szCs w:val="26"/>
              </w:rPr>
            </w:pPr>
            <w:r w:rsidRPr="007F574C">
              <w:rPr>
                <w:rFonts w:ascii="Times New Roman" w:hAnsi="Times New Roman"/>
              </w:rPr>
              <w:t>№</w:t>
            </w:r>
          </w:p>
        </w:tc>
        <w:tc>
          <w:tcPr>
            <w:tcW w:w="1984" w:type="dxa"/>
            <w:gridSpan w:val="3"/>
            <w:tcBorders>
              <w:top w:val="nil"/>
              <w:left w:val="nil"/>
              <w:bottom w:val="single" w:sz="4" w:space="0" w:color="auto"/>
              <w:right w:val="nil"/>
            </w:tcBorders>
            <w:shd w:val="clear" w:color="auto" w:fill="auto"/>
          </w:tcPr>
          <w:p w:rsidR="00336142" w:rsidRPr="007F574C" w:rsidRDefault="00336142" w:rsidP="001F5026">
            <w:pPr>
              <w:rPr>
                <w:rFonts w:ascii="Times New Roman" w:hAnsi="Times New Roman"/>
                <w:szCs w:val="26"/>
              </w:rPr>
            </w:pPr>
          </w:p>
        </w:tc>
        <w:tc>
          <w:tcPr>
            <w:tcW w:w="1138" w:type="dxa"/>
            <w:gridSpan w:val="3"/>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c>
          <w:tcPr>
            <w:tcW w:w="4209"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r>
      <w:tr w:rsidR="00336142" w:rsidRPr="007F574C" w:rsidTr="00336142">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gridSpan w:val="2"/>
            <w:tcBorders>
              <w:top w:val="nil"/>
              <w:left w:val="nil"/>
              <w:bottom w:val="nil"/>
              <w:right w:val="nil"/>
            </w:tcBorders>
            <w:shd w:val="clear" w:color="auto" w:fill="auto"/>
            <w:vAlign w:val="bottom"/>
          </w:tcPr>
          <w:p w:rsidR="00336142" w:rsidRPr="007F574C" w:rsidRDefault="00336142" w:rsidP="001F5026">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34" w:type="dxa"/>
            <w:gridSpan w:val="2"/>
            <w:tcBorders>
              <w:top w:val="nil"/>
              <w:left w:val="nil"/>
              <w:bottom w:val="single" w:sz="4" w:space="0" w:color="auto"/>
              <w:right w:val="nil"/>
            </w:tcBorders>
            <w:shd w:val="clear" w:color="auto" w:fill="auto"/>
          </w:tcPr>
          <w:p w:rsidR="00336142" w:rsidRPr="007F574C" w:rsidRDefault="00336142" w:rsidP="001F5026">
            <w:pPr>
              <w:rPr>
                <w:rFonts w:ascii="Times New Roman" w:hAnsi="Times New Roman"/>
                <w:szCs w:val="26"/>
                <w:lang w:val="en-US"/>
              </w:rPr>
            </w:pPr>
          </w:p>
        </w:tc>
        <w:tc>
          <w:tcPr>
            <w:tcW w:w="567" w:type="dxa"/>
            <w:gridSpan w:val="2"/>
            <w:tcBorders>
              <w:top w:val="nil"/>
              <w:left w:val="nil"/>
              <w:bottom w:val="nil"/>
              <w:right w:val="nil"/>
            </w:tcBorders>
            <w:shd w:val="clear" w:color="auto" w:fill="auto"/>
            <w:vAlign w:val="bottom"/>
          </w:tcPr>
          <w:p w:rsidR="00336142" w:rsidRPr="007F574C" w:rsidRDefault="00336142" w:rsidP="001F5026">
            <w:pPr>
              <w:jc w:val="center"/>
              <w:rPr>
                <w:rFonts w:ascii="Times New Roman" w:hAnsi="Times New Roman"/>
                <w:szCs w:val="26"/>
                <w:lang w:val="en-US"/>
              </w:rPr>
            </w:pPr>
            <w:r w:rsidRPr="007F574C">
              <w:rPr>
                <w:rFonts w:ascii="Times New Roman" w:hAnsi="Times New Roman"/>
              </w:rPr>
              <w:t>ад</w:t>
            </w:r>
          </w:p>
        </w:tc>
        <w:tc>
          <w:tcPr>
            <w:tcW w:w="1599" w:type="dxa"/>
            <w:gridSpan w:val="2"/>
            <w:tcBorders>
              <w:top w:val="nil"/>
              <w:left w:val="nil"/>
              <w:bottom w:val="single" w:sz="4" w:space="0" w:color="auto"/>
              <w:right w:val="nil"/>
            </w:tcBorders>
            <w:shd w:val="clear" w:color="auto" w:fill="auto"/>
          </w:tcPr>
          <w:p w:rsidR="00336142" w:rsidRPr="007F574C" w:rsidRDefault="00336142" w:rsidP="001F5026">
            <w:pPr>
              <w:rPr>
                <w:rFonts w:ascii="Times New Roman" w:hAnsi="Times New Roman"/>
                <w:szCs w:val="26"/>
                <w:lang w:val="en-US"/>
              </w:rPr>
            </w:pPr>
          </w:p>
        </w:tc>
        <w:tc>
          <w:tcPr>
            <w:tcW w:w="1138" w:type="dxa"/>
            <w:gridSpan w:val="3"/>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r w:rsidRPr="007F574C">
              <w:rPr>
                <w:b/>
                <w:noProof/>
                <w:szCs w:val="26"/>
              </w:rPr>
              <w:pict>
                <v:group id="_x0000_s1026" style="position:absolute;margin-left:247.75pt;margin-top:6.4pt;width:14.5pt;height:14.45pt;z-index:251656192;mso-position-horizontal-relative:text;mso-position-vertical-relative:text" coordsize="20000,19941">
                  <v:line id="_x0000_s1027" style="position:absolute;flip:x" from="0,0" to="19931,69">
                    <v:stroke startarrowwidth="narrow" startarrowlength="short" endarrowwidth="narrow" endarrowlength="short"/>
                  </v:line>
                  <v:line id="_x0000_s1028" style="position:absolute" from="19931,0" to="20000,19941">
                    <v:stroke startarrowwidth="narrow" startarrowlength="short" endarrowwidth="narrow" endarrowlength="short"/>
                  </v:line>
                </v:group>
              </w:pict>
            </w:r>
            <w:r w:rsidRPr="007F574C">
              <w:rPr>
                <w:noProof/>
                <w:color w:val="000000"/>
                <w:szCs w:val="26"/>
              </w:rPr>
              <w:pict>
                <v:group id="_x0000_s1029" style="position:absolute;margin-left:48.45pt;margin-top:6.4pt;width:14.45pt;height:14.5pt;z-index:251657216;mso-position-horizontal-relative:text;mso-position-vertical-relative:text" coordsize="19941,20000">
                  <v:line id="_x0000_s1030" style="position:absolute" from="0,69" to="69,20000">
                    <v:stroke startarrowwidth="narrow" startarrowlength="short" endarrowwidth="narrow" endarrowlength="short"/>
                  </v:line>
                  <v:line id="_x0000_s1031" style="position:absolute" from="0,0" to="19941,69">
                    <v:stroke startarrowwidth="narrow" startarrowlength="short" endarrowwidth="narrow" endarrowlength="short"/>
                  </v:line>
                </v:group>
              </w:pict>
            </w:r>
          </w:p>
        </w:tc>
        <w:tc>
          <w:tcPr>
            <w:tcW w:w="4209"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r>
      <w:tr w:rsidR="00336142" w:rsidRPr="007F574C" w:rsidTr="00336142">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rPr>
            </w:pPr>
          </w:p>
        </w:tc>
        <w:tc>
          <w:tcPr>
            <w:tcW w:w="1134"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lang w:val="en-US"/>
              </w:rPr>
            </w:pPr>
          </w:p>
        </w:tc>
        <w:tc>
          <w:tcPr>
            <w:tcW w:w="567"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rPr>
            </w:pPr>
          </w:p>
        </w:tc>
        <w:tc>
          <w:tcPr>
            <w:tcW w:w="1599"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lang w:val="en-US"/>
              </w:rPr>
            </w:pPr>
          </w:p>
        </w:tc>
        <w:tc>
          <w:tcPr>
            <w:tcW w:w="1138" w:type="dxa"/>
            <w:gridSpan w:val="3"/>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c>
          <w:tcPr>
            <w:tcW w:w="4209" w:type="dxa"/>
            <w:gridSpan w:val="2"/>
            <w:tcBorders>
              <w:top w:val="nil"/>
              <w:left w:val="nil"/>
              <w:bottom w:val="nil"/>
              <w:right w:val="nil"/>
            </w:tcBorders>
            <w:shd w:val="clear" w:color="auto" w:fill="auto"/>
          </w:tcPr>
          <w:p w:rsidR="00336142" w:rsidRPr="007F574C" w:rsidRDefault="00572609" w:rsidP="00572609">
            <w:pPr>
              <w:rPr>
                <w:rFonts w:ascii="Times New Roman" w:hAnsi="Times New Roman"/>
                <w:szCs w:val="26"/>
              </w:rPr>
            </w:pPr>
            <w:r w:rsidRPr="00572609">
              <w:rPr>
                <w:rFonts w:ascii="Times New Roman" w:hAnsi="Times New Roman"/>
                <w:szCs w:val="26"/>
              </w:rPr>
              <w:t xml:space="preserve">Руководителю </w:t>
            </w:r>
            <w:r>
              <w:rPr>
                <w:rFonts w:ascii="Times New Roman" w:hAnsi="Times New Roman"/>
                <w:szCs w:val="26"/>
              </w:rPr>
              <w:t>организации</w:t>
            </w:r>
          </w:p>
        </w:tc>
      </w:tr>
      <w:tr w:rsidR="00336142" w:rsidRPr="007F574C" w:rsidTr="00336142">
        <w:tblPrEx>
          <w:tblBorders>
            <w:top w:val="single" w:sz="4" w:space="0" w:color="auto"/>
            <w:left w:val="single" w:sz="4" w:space="0" w:color="auto"/>
            <w:right w:val="single" w:sz="4" w:space="0" w:color="auto"/>
            <w:insideH w:val="single" w:sz="4" w:space="0" w:color="auto"/>
            <w:insideV w:val="single" w:sz="4" w:space="0" w:color="auto"/>
          </w:tblBorders>
        </w:tblPrEx>
        <w:tc>
          <w:tcPr>
            <w:tcW w:w="4405" w:type="dxa"/>
            <w:gridSpan w:val="9"/>
            <w:tcBorders>
              <w:top w:val="nil"/>
              <w:left w:val="nil"/>
              <w:bottom w:val="nil"/>
              <w:right w:val="nil"/>
            </w:tcBorders>
            <w:shd w:val="clear" w:color="auto" w:fill="auto"/>
          </w:tcPr>
          <w:p w:rsidR="00336142" w:rsidRPr="007F574C" w:rsidRDefault="00336142" w:rsidP="001F5026">
            <w:pPr>
              <w:rPr>
                <w:rFonts w:ascii="Times New Roman" w:hAnsi="Times New Roman"/>
                <w:szCs w:val="26"/>
                <w:lang w:val="en-US"/>
              </w:rPr>
            </w:pPr>
            <w:r w:rsidRPr="007F574C">
              <w:rPr>
                <w:noProof/>
                <w:szCs w:val="26"/>
              </w:rPr>
              <w:pict>
                <v:group id="_x0000_s1035" style="position:absolute;margin-left:187.25pt;margin-top:11.45pt;width:18pt;height:14.45pt;z-index:251659264;mso-position-horizontal-relative:text;mso-position-vertical-relative:text" coordsize="20000,19941">
                  <v:line id="_x0000_s1036" style="position:absolute;flip:x" from="0,0" to="19931,69">
                    <v:stroke startarrowwidth="narrow" startarrowlength="short" endarrowwidth="narrow" endarrowlength="short"/>
                  </v:line>
                  <v:line id="_x0000_s1037" style="position:absolute" from="19931,0" to="20000,19941">
                    <v:stroke startarrowwidth="narrow" startarrowlength="short" endarrowwidth="narrow" endarrowlength="short"/>
                  </v:line>
                </v:group>
              </w:pict>
            </w:r>
            <w:r w:rsidRPr="007F574C">
              <w:rPr>
                <w:noProof/>
                <w:szCs w:val="26"/>
              </w:rPr>
              <w:pict>
                <v:group id="_x0000_s1032" style="position:absolute;margin-left:-5.35pt;margin-top:11.7pt;width:14.45pt;height:14.5pt;z-index:251658240;mso-position-horizontal-relative:text;mso-position-vertical-relative:text" coordsize="19941,20000">
                  <v:line id="_x0000_s1033" style="position:absolute" from="0,69" to="69,20000">
                    <v:stroke startarrowwidth="narrow" startarrowlength="short" endarrowwidth="narrow" endarrowlength="short"/>
                  </v:line>
                  <v:line id="_x0000_s1034" style="position:absolute" from="0,0" to="19941,69">
                    <v:stroke startarrowwidth="narrow" startarrowlength="short" endarrowwidth="narrow" endarrowlength="short"/>
                  </v:line>
                </v:group>
              </w:pict>
            </w:r>
          </w:p>
        </w:tc>
        <w:tc>
          <w:tcPr>
            <w:tcW w:w="992"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c>
          <w:tcPr>
            <w:tcW w:w="4209"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r>
      <w:tr w:rsidR="00336142" w:rsidRPr="007F574C" w:rsidTr="00336142">
        <w:tblPrEx>
          <w:tblBorders>
            <w:top w:val="single" w:sz="4" w:space="0" w:color="auto"/>
            <w:left w:val="single" w:sz="4" w:space="0" w:color="auto"/>
            <w:right w:val="single" w:sz="4" w:space="0" w:color="auto"/>
            <w:insideH w:val="single" w:sz="4" w:space="0" w:color="auto"/>
            <w:insideV w:val="single" w:sz="4" w:space="0" w:color="auto"/>
          </w:tblBorders>
        </w:tblPrEx>
        <w:tc>
          <w:tcPr>
            <w:tcW w:w="4405" w:type="dxa"/>
            <w:gridSpan w:val="9"/>
            <w:tcBorders>
              <w:top w:val="nil"/>
              <w:left w:val="nil"/>
              <w:bottom w:val="nil"/>
              <w:right w:val="nil"/>
            </w:tcBorders>
            <w:shd w:val="clear" w:color="auto" w:fill="auto"/>
          </w:tcPr>
          <w:p w:rsidR="00336142" w:rsidRPr="00572609" w:rsidRDefault="00572609" w:rsidP="001F5026">
            <w:pPr>
              <w:ind w:firstLine="709"/>
              <w:rPr>
                <w:rFonts w:ascii="Times New Roman" w:hAnsi="Times New Roman"/>
                <w:sz w:val="18"/>
                <w:szCs w:val="18"/>
              </w:rPr>
            </w:pPr>
            <w:r w:rsidRPr="00572609">
              <w:rPr>
                <w:rFonts w:ascii="Times New Roman" w:hAnsi="Times New Roman"/>
                <w:sz w:val="18"/>
                <w:szCs w:val="18"/>
              </w:rPr>
              <w:t>Об обеспечении надежного и бесперебойного электроснабжения объектов уборки  и переработки урожая и соблюдения электробезопасности  во время проведения сельскохозяйственных работ</w:t>
            </w:r>
          </w:p>
        </w:tc>
        <w:tc>
          <w:tcPr>
            <w:tcW w:w="992"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c>
          <w:tcPr>
            <w:tcW w:w="4209" w:type="dxa"/>
            <w:gridSpan w:val="2"/>
            <w:tcBorders>
              <w:top w:val="nil"/>
              <w:left w:val="nil"/>
              <w:bottom w:val="nil"/>
              <w:right w:val="nil"/>
            </w:tcBorders>
            <w:shd w:val="clear" w:color="auto" w:fill="auto"/>
          </w:tcPr>
          <w:p w:rsidR="00336142" w:rsidRPr="007F574C" w:rsidRDefault="00336142" w:rsidP="001F5026">
            <w:pPr>
              <w:rPr>
                <w:rFonts w:ascii="Times New Roman" w:hAnsi="Times New Roman"/>
                <w:szCs w:val="26"/>
              </w:rPr>
            </w:pPr>
          </w:p>
        </w:tc>
      </w:tr>
    </w:tbl>
    <w:p w:rsidR="00572609" w:rsidRPr="00572609" w:rsidRDefault="00572609" w:rsidP="00572609">
      <w:pPr>
        <w:keepNext/>
        <w:widowControl w:val="0"/>
        <w:shd w:val="clear" w:color="auto" w:fill="FFFFFF"/>
        <w:autoSpaceDE w:val="0"/>
        <w:autoSpaceDN w:val="0"/>
        <w:adjustRightInd w:val="0"/>
        <w:jc w:val="center"/>
        <w:outlineLvl w:val="0"/>
        <w:rPr>
          <w:rFonts w:ascii="Times New Roman" w:hAnsi="Times New Roman"/>
          <w:b/>
          <w:bCs/>
          <w:sz w:val="24"/>
          <w:szCs w:val="24"/>
        </w:rPr>
      </w:pPr>
      <w:r w:rsidRPr="00572609">
        <w:rPr>
          <w:rFonts w:ascii="Times New Roman" w:hAnsi="Times New Roman"/>
          <w:b/>
          <w:bCs/>
          <w:sz w:val="24"/>
          <w:szCs w:val="24"/>
        </w:rPr>
        <w:t>ПИСЬМО-РЕКОМЕНДАЦИЯ</w:t>
      </w:r>
    </w:p>
    <w:p w:rsidR="00572609" w:rsidRPr="00572609" w:rsidRDefault="00572609" w:rsidP="00572609">
      <w:pPr>
        <w:shd w:val="clear" w:color="auto" w:fill="FFFFFF"/>
        <w:jc w:val="center"/>
        <w:rPr>
          <w:rFonts w:ascii="Times New Roman" w:hAnsi="Times New Roman"/>
          <w:sz w:val="20"/>
        </w:rPr>
      </w:pPr>
      <w:r w:rsidRPr="00572609">
        <w:rPr>
          <w:rFonts w:ascii="Times New Roman" w:hAnsi="Times New Roman"/>
          <w:sz w:val="20"/>
        </w:rPr>
        <w:t>об обеспечении надежного и бесперебойного электроснабжения</w:t>
      </w:r>
    </w:p>
    <w:p w:rsidR="00572609" w:rsidRPr="00572609" w:rsidRDefault="00572609" w:rsidP="00572609">
      <w:pPr>
        <w:shd w:val="clear" w:color="auto" w:fill="FFFFFF"/>
        <w:tabs>
          <w:tab w:val="left" w:pos="9466"/>
        </w:tabs>
        <w:jc w:val="center"/>
        <w:rPr>
          <w:rFonts w:ascii="Times New Roman" w:hAnsi="Times New Roman"/>
          <w:sz w:val="20"/>
        </w:rPr>
      </w:pPr>
      <w:r w:rsidRPr="00572609">
        <w:rPr>
          <w:rFonts w:ascii="Times New Roman" w:hAnsi="Times New Roman"/>
          <w:sz w:val="20"/>
        </w:rPr>
        <w:t>объектов уборки  и переработки урожая и соблюдения электробезопасности</w:t>
      </w:r>
    </w:p>
    <w:p w:rsidR="00572609" w:rsidRPr="00572609" w:rsidRDefault="00572609" w:rsidP="00572609">
      <w:pPr>
        <w:shd w:val="clear" w:color="auto" w:fill="FFFFFF"/>
        <w:tabs>
          <w:tab w:val="left" w:pos="9466"/>
        </w:tabs>
        <w:jc w:val="center"/>
        <w:rPr>
          <w:rFonts w:ascii="Times New Roman" w:hAnsi="Times New Roman"/>
          <w:sz w:val="18"/>
          <w:szCs w:val="18"/>
        </w:rPr>
      </w:pPr>
      <w:r w:rsidRPr="00572609">
        <w:rPr>
          <w:rFonts w:ascii="Times New Roman" w:hAnsi="Times New Roman"/>
          <w:sz w:val="20"/>
        </w:rPr>
        <w:t>во время проведения сельскохозяйственных работ.</w:t>
      </w:r>
    </w:p>
    <w:p w:rsidR="00572609" w:rsidRPr="00572609" w:rsidRDefault="00572609" w:rsidP="00572609">
      <w:pPr>
        <w:shd w:val="clear" w:color="auto" w:fill="FFFFFF"/>
        <w:tabs>
          <w:tab w:val="left" w:pos="9466"/>
        </w:tabs>
        <w:ind w:firstLine="720"/>
        <w:jc w:val="center"/>
        <w:rPr>
          <w:rFonts w:ascii="Times New Roman" w:hAnsi="Times New Roman"/>
          <w:sz w:val="16"/>
          <w:szCs w:val="16"/>
        </w:rPr>
      </w:pP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С целью обеспечения надежного и бесперебойного электроснабжения зерноочистительно-сушильных комплексов и других объектов, связанных с уборкой, переработкой и хранением зерна, до начала уборочной кампании провести ремонты и профилактические испытания всего электрооборудования этих объектов.</w:t>
      </w:r>
    </w:p>
    <w:p w:rsidR="00572609" w:rsidRPr="00572609" w:rsidRDefault="00572609" w:rsidP="00572609">
      <w:pPr>
        <w:shd w:val="clear" w:color="auto" w:fill="FFFFFF"/>
        <w:tabs>
          <w:tab w:val="left" w:pos="6432"/>
        </w:tabs>
        <w:ind w:firstLine="480"/>
        <w:jc w:val="both"/>
        <w:rPr>
          <w:rFonts w:ascii="Times New Roman" w:hAnsi="Times New Roman"/>
          <w:sz w:val="20"/>
        </w:rPr>
      </w:pPr>
      <w:r w:rsidRPr="00572609">
        <w:rPr>
          <w:rFonts w:ascii="Times New Roman" w:hAnsi="Times New Roman"/>
          <w:sz w:val="20"/>
        </w:rPr>
        <w:t>В первую очередь необходимо выполнить:</w:t>
      </w:r>
    </w:p>
    <w:p w:rsidR="00572609" w:rsidRPr="00572609" w:rsidRDefault="00572609" w:rsidP="00572609">
      <w:pPr>
        <w:shd w:val="clear" w:color="auto" w:fill="FFFFFF"/>
        <w:tabs>
          <w:tab w:val="left" w:pos="1134"/>
          <w:tab w:val="left" w:pos="6432"/>
        </w:tabs>
        <w:ind w:firstLine="480"/>
        <w:jc w:val="both"/>
        <w:rPr>
          <w:rFonts w:ascii="Times New Roman" w:hAnsi="Times New Roman"/>
          <w:b/>
          <w:sz w:val="20"/>
        </w:rPr>
      </w:pPr>
      <w:r w:rsidRPr="00572609">
        <w:rPr>
          <w:rFonts w:ascii="Times New Roman" w:hAnsi="Times New Roman"/>
          <w:b/>
          <w:sz w:val="20"/>
        </w:rPr>
        <w:t xml:space="preserve">по вводным устройствам, </w:t>
      </w:r>
      <w:proofErr w:type="spellStart"/>
      <w:r w:rsidRPr="00572609">
        <w:rPr>
          <w:rFonts w:ascii="Times New Roman" w:hAnsi="Times New Roman"/>
          <w:b/>
          <w:sz w:val="20"/>
        </w:rPr>
        <w:t>распредпунктам</w:t>
      </w:r>
      <w:proofErr w:type="spellEnd"/>
      <w:r w:rsidRPr="00572609">
        <w:rPr>
          <w:rFonts w:ascii="Times New Roman" w:hAnsi="Times New Roman"/>
          <w:b/>
          <w:sz w:val="20"/>
        </w:rPr>
        <w:t>, щитам и щиткам:</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а) очистить от пыли, грязи, коррозии, произвести окраску, зачистить и подтянуть контакты фазных и заземляющих проводов;</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б) проверить соответствие аппаратов защиты и управления (автоматов, предохранителей) току нагрузки и срабатывание их при коротких замыканиях в защищаемой цепи;</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в) проверить соответствие магнитных пускателей току нагрузки и отрегулировать тепловые элементы;</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г) проверить исправность дверей и обеспечить их запорными устройствами;</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 xml:space="preserve">д) внутри на дверях распределительных щитков нанести схемы электрических соединений с указанием </w:t>
      </w:r>
      <w:proofErr w:type="spellStart"/>
      <w:r w:rsidRPr="00572609">
        <w:rPr>
          <w:rFonts w:ascii="Times New Roman" w:hAnsi="Times New Roman"/>
          <w:sz w:val="20"/>
        </w:rPr>
        <w:t>электроприемников</w:t>
      </w:r>
      <w:proofErr w:type="spellEnd"/>
      <w:r w:rsidRPr="00572609">
        <w:rPr>
          <w:rFonts w:ascii="Times New Roman" w:hAnsi="Times New Roman"/>
          <w:sz w:val="20"/>
        </w:rPr>
        <w:t>, питающихся от данных линий;</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е) на дверях распределительных устройств вывесить предупреждающие плакаты в соответствии с требованиями правил, техники безопасности;</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ж) на всех ключах, кнопках, и рукоятках управления нанести или обновить надписи, указывающие операцию, для которой они предназначены («Включено», «Отключено»);</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з) на сигнальных лампах и других сигнальных аппаратах нанести надписи, указывающие характер сигнала «Вкл.», «</w:t>
      </w:r>
      <w:proofErr w:type="spellStart"/>
      <w:r w:rsidRPr="00572609">
        <w:rPr>
          <w:rFonts w:ascii="Times New Roman" w:hAnsi="Times New Roman"/>
          <w:sz w:val="20"/>
        </w:rPr>
        <w:t>Откл</w:t>
      </w:r>
      <w:proofErr w:type="spellEnd"/>
      <w:r w:rsidRPr="00572609">
        <w:rPr>
          <w:rFonts w:ascii="Times New Roman" w:hAnsi="Times New Roman"/>
          <w:sz w:val="20"/>
        </w:rPr>
        <w:t>.», «Перегрев»;</w:t>
      </w:r>
    </w:p>
    <w:p w:rsidR="00572609" w:rsidRPr="00572609" w:rsidRDefault="00572609" w:rsidP="00572609">
      <w:pPr>
        <w:shd w:val="clear" w:color="auto" w:fill="FFFFFF"/>
        <w:tabs>
          <w:tab w:val="left" w:pos="1134"/>
        </w:tabs>
        <w:ind w:firstLine="480"/>
        <w:jc w:val="both"/>
        <w:rPr>
          <w:rFonts w:ascii="Times New Roman" w:hAnsi="Times New Roman"/>
          <w:b/>
          <w:sz w:val="20"/>
        </w:rPr>
      </w:pPr>
      <w:r w:rsidRPr="00572609">
        <w:rPr>
          <w:rFonts w:ascii="Times New Roman" w:hAnsi="Times New Roman"/>
          <w:b/>
          <w:sz w:val="20"/>
        </w:rPr>
        <w:t>по проводам и кабелям:</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а) проверить надежность крепления проводов и кабелей, труб электропроводок и натяжение тросов;</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 xml:space="preserve">б) провести измерение сопротивления изоляции проводов и кабелей и при неудовлетворительных результатах произвести их замену; </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 xml:space="preserve">в) проверить и при необходимости на </w:t>
      </w:r>
      <w:proofErr w:type="spellStart"/>
      <w:r w:rsidRPr="00572609">
        <w:rPr>
          <w:rFonts w:ascii="Times New Roman" w:hAnsi="Times New Roman"/>
          <w:sz w:val="20"/>
        </w:rPr>
        <w:t>разветвительных</w:t>
      </w:r>
      <w:proofErr w:type="spellEnd"/>
      <w:r w:rsidRPr="00572609">
        <w:rPr>
          <w:rFonts w:ascii="Times New Roman" w:hAnsi="Times New Roman"/>
          <w:sz w:val="20"/>
        </w:rPr>
        <w:t xml:space="preserve"> коробках установить крышки;</w:t>
      </w:r>
    </w:p>
    <w:p w:rsidR="00572609" w:rsidRPr="00572609" w:rsidRDefault="00572609" w:rsidP="00572609">
      <w:pPr>
        <w:shd w:val="clear" w:color="auto" w:fill="FFFFFF"/>
        <w:tabs>
          <w:tab w:val="left" w:pos="5242"/>
        </w:tabs>
        <w:ind w:firstLine="480"/>
        <w:jc w:val="both"/>
        <w:rPr>
          <w:rFonts w:ascii="Times New Roman" w:hAnsi="Times New Roman"/>
          <w:b/>
          <w:sz w:val="20"/>
        </w:rPr>
      </w:pPr>
      <w:r w:rsidRPr="00572609">
        <w:rPr>
          <w:rFonts w:ascii="Times New Roman" w:hAnsi="Times New Roman"/>
          <w:b/>
          <w:sz w:val="20"/>
        </w:rPr>
        <w:t>по электроосвещению:</w:t>
      </w:r>
    </w:p>
    <w:p w:rsidR="00572609" w:rsidRPr="00572609" w:rsidRDefault="00572609" w:rsidP="00572609">
      <w:pPr>
        <w:shd w:val="clear" w:color="auto" w:fill="FFFFFF"/>
        <w:tabs>
          <w:tab w:val="left" w:pos="5242"/>
        </w:tabs>
        <w:ind w:firstLine="480"/>
        <w:jc w:val="both"/>
        <w:rPr>
          <w:rFonts w:ascii="Times New Roman" w:hAnsi="Times New Roman"/>
          <w:sz w:val="20"/>
        </w:rPr>
      </w:pPr>
      <w:r w:rsidRPr="00572609">
        <w:rPr>
          <w:rFonts w:ascii="Times New Roman" w:hAnsi="Times New Roman"/>
          <w:sz w:val="20"/>
        </w:rPr>
        <w:t>а) проверить соответствие установленных светильников условиям окружающей среды, надежность их крепления;</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б) установить недостающие светильники, укомплектовать защитными стеклами и лампами соответствующей мощности и проверить работоспособность выключателей;</w:t>
      </w:r>
    </w:p>
    <w:p w:rsidR="00572609" w:rsidRPr="00572609" w:rsidRDefault="00572609" w:rsidP="00572609">
      <w:pPr>
        <w:shd w:val="clear" w:color="auto" w:fill="FFFFFF"/>
        <w:tabs>
          <w:tab w:val="left" w:pos="1134"/>
        </w:tabs>
        <w:ind w:firstLine="480"/>
        <w:jc w:val="both"/>
        <w:rPr>
          <w:rFonts w:ascii="Times New Roman" w:hAnsi="Times New Roman"/>
          <w:b/>
          <w:sz w:val="20"/>
        </w:rPr>
      </w:pPr>
      <w:r w:rsidRPr="00572609">
        <w:rPr>
          <w:rFonts w:ascii="Times New Roman" w:hAnsi="Times New Roman"/>
          <w:b/>
          <w:sz w:val="20"/>
        </w:rPr>
        <w:t>по электроприводу:</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а) проверить соответствие мощности электродвигателей нагрузке на валу приводимого в движение механизма, а исполнение двигателя условиям окружающей среды;</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lastRenderedPageBreak/>
        <w:t>б) провести необходимые профилактические измерения и испытания;</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в) на электродвигатели и приводимые ими механизмы нанести стрелки, указывающие направление вращения механизма и двигателя;</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г) на коммутационных аппаратах (выключателях, контакторах, магнитных пускателях и т. п.) выполнить надписи, указывающие, к какому двигателю они относятся;</w:t>
      </w:r>
    </w:p>
    <w:p w:rsidR="00572609" w:rsidRPr="00572609" w:rsidRDefault="00572609" w:rsidP="00572609">
      <w:pPr>
        <w:widowControl w:val="0"/>
        <w:shd w:val="clear" w:color="auto" w:fill="FFFFFF"/>
        <w:autoSpaceDE w:val="0"/>
        <w:autoSpaceDN w:val="0"/>
        <w:adjustRightInd w:val="0"/>
        <w:ind w:firstLine="480"/>
        <w:jc w:val="both"/>
        <w:rPr>
          <w:rFonts w:ascii="Times New Roman" w:hAnsi="Times New Roman"/>
          <w:b/>
          <w:sz w:val="20"/>
        </w:rPr>
      </w:pPr>
      <w:r w:rsidRPr="00572609">
        <w:rPr>
          <w:rFonts w:ascii="Times New Roman" w:hAnsi="Times New Roman"/>
          <w:b/>
          <w:sz w:val="20"/>
        </w:rPr>
        <w:t>по заземляющим устройствам:</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а) провести проверку наличия цепи между заземлителем и заземляемым оборудованием и при необходимости восстановить эту цепь;</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б) проверить надежность соединения нулевого провода сети с корпусами электрооборудования, щитов, щитков, осветительной арматуры, трубами электропроводок и другими элементами электроустановок;</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в) произвести проверку сопротивления цепи фаза — нуль и определить ток короткого замыкания в цепи. По данному току проверить срабатывание защиты (автоматических выключателей или предохранителей) при возникновении коротких замыканий.</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Укомплектовать электроустановки зерноочистительно-сушильных комплексов и других объектов, связанных с уборкой, переработкой и хранением зерна, технической документацией и запасными частями.</w:t>
      </w:r>
    </w:p>
    <w:p w:rsidR="00572609" w:rsidRPr="00572609" w:rsidRDefault="00572609" w:rsidP="00572609">
      <w:pPr>
        <w:ind w:firstLine="480"/>
        <w:jc w:val="both"/>
        <w:rPr>
          <w:rFonts w:ascii="Times New Roman" w:hAnsi="Times New Roman"/>
          <w:sz w:val="20"/>
        </w:rPr>
      </w:pPr>
      <w:r w:rsidRPr="00572609">
        <w:rPr>
          <w:rFonts w:ascii="Times New Roman" w:hAnsi="Times New Roman"/>
          <w:sz w:val="20"/>
        </w:rPr>
        <w:t xml:space="preserve">В соответствии с п.4.4.14. «Правил технической эксплуатации электроустановок потребителей» ТКП 181-2009 (02230) для подключения к электрической сети этих электроустановок, как электроустановок с сезонным характером работы, </w:t>
      </w:r>
      <w:r w:rsidRPr="00572609">
        <w:rPr>
          <w:rFonts w:ascii="Times New Roman" w:hAnsi="Times New Roman"/>
          <w:sz w:val="20"/>
          <w:u w:val="single"/>
        </w:rPr>
        <w:t>разрешается</w:t>
      </w:r>
      <w:r w:rsidRPr="00572609">
        <w:rPr>
          <w:rFonts w:ascii="Times New Roman" w:hAnsi="Times New Roman"/>
          <w:sz w:val="20"/>
        </w:rPr>
        <w:t xml:space="preserve"> только после ежегодного технического осмотра с рассмотрением технической документации и выдачей инспектором </w:t>
      </w:r>
      <w:proofErr w:type="spellStart"/>
      <w:r w:rsidRPr="00572609">
        <w:rPr>
          <w:rFonts w:ascii="Times New Roman" w:hAnsi="Times New Roman"/>
          <w:sz w:val="20"/>
        </w:rPr>
        <w:t>Госэнергонадзора</w:t>
      </w:r>
      <w:proofErr w:type="spellEnd"/>
      <w:r w:rsidRPr="00572609">
        <w:rPr>
          <w:rFonts w:ascii="Times New Roman" w:hAnsi="Times New Roman"/>
          <w:sz w:val="20"/>
        </w:rPr>
        <w:t xml:space="preserve"> акта допуска в эксплуатацию, при соблюдении требований других ТНПА. Для этого предъявляется следующая техническая документация:</w:t>
      </w:r>
    </w:p>
    <w:p w:rsidR="00572609" w:rsidRPr="00572609" w:rsidRDefault="00572609" w:rsidP="00572609">
      <w:pPr>
        <w:ind w:firstLine="480"/>
        <w:jc w:val="both"/>
        <w:rPr>
          <w:rFonts w:ascii="Times New Roman" w:hAnsi="Times New Roman"/>
          <w:sz w:val="20"/>
        </w:rPr>
      </w:pPr>
      <w:r w:rsidRPr="00572609">
        <w:rPr>
          <w:rFonts w:ascii="Times New Roman" w:hAnsi="Times New Roman"/>
          <w:sz w:val="20"/>
        </w:rPr>
        <w:t>акт осмотра электрооборудования и электрических сетей;</w:t>
      </w:r>
    </w:p>
    <w:p w:rsidR="00572609" w:rsidRPr="00572609" w:rsidRDefault="00572609" w:rsidP="00572609">
      <w:pPr>
        <w:ind w:firstLine="480"/>
        <w:jc w:val="both"/>
        <w:rPr>
          <w:rFonts w:ascii="Times New Roman" w:hAnsi="Times New Roman"/>
          <w:sz w:val="20"/>
        </w:rPr>
      </w:pPr>
      <w:r w:rsidRPr="00572609">
        <w:rPr>
          <w:rFonts w:ascii="Times New Roman" w:hAnsi="Times New Roman"/>
          <w:sz w:val="20"/>
        </w:rPr>
        <w:t>протоколы измерений сопротивления изоляции электрооборудования и электро</w:t>
      </w:r>
      <w:r w:rsidRPr="00572609">
        <w:rPr>
          <w:rFonts w:ascii="Times New Roman" w:hAnsi="Times New Roman"/>
          <w:sz w:val="20"/>
        </w:rPr>
        <w:softHyphen/>
        <w:t>проводок;</w:t>
      </w:r>
    </w:p>
    <w:p w:rsidR="00572609" w:rsidRPr="00572609" w:rsidRDefault="00572609" w:rsidP="00572609">
      <w:pPr>
        <w:ind w:firstLine="480"/>
        <w:jc w:val="both"/>
        <w:rPr>
          <w:rFonts w:ascii="Times New Roman" w:hAnsi="Times New Roman"/>
          <w:sz w:val="20"/>
        </w:rPr>
      </w:pPr>
      <w:r w:rsidRPr="00572609">
        <w:rPr>
          <w:rFonts w:ascii="Times New Roman" w:hAnsi="Times New Roman"/>
          <w:sz w:val="20"/>
        </w:rPr>
        <w:t>протокол измерения сопротивления заземляющих устройств, в том числе, используемых для грозозащитных устройств;</w:t>
      </w:r>
    </w:p>
    <w:p w:rsidR="00572609" w:rsidRPr="00572609" w:rsidRDefault="00572609" w:rsidP="00572609">
      <w:pPr>
        <w:ind w:firstLine="480"/>
        <w:jc w:val="both"/>
        <w:rPr>
          <w:rFonts w:ascii="Times New Roman" w:hAnsi="Times New Roman"/>
          <w:sz w:val="20"/>
        </w:rPr>
      </w:pPr>
      <w:r w:rsidRPr="00572609">
        <w:rPr>
          <w:rFonts w:ascii="Times New Roman" w:hAnsi="Times New Roman"/>
          <w:sz w:val="20"/>
        </w:rPr>
        <w:t>протокол проверки наличия цепи между заземлителями и заземляемыми элементами;</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справка об организации эксплуатации электрических установок. Выписка из журнала проверки знаний лица, ответственного за электрохозяйство.</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Предъявление указанной технической документации не освобождает от необходимости проведения иных профилактических измерений и испытаний в электроустановках в сроки, установленные техническим кодексом установившейся практики Правила технической эксплуатации электроустановок потребителей.</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В случае проведения реконструкции, капитального ремонта и установки нового электрооборудования электроустановки объектов с сезонным характером работы подлежат осмотру на общих основаниях с предъявлением технической документации.</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 xml:space="preserve">В связи с наличием на этих объектах большого количества электрооборудования и условий повышенной опасности, во избежание случаев поражения персонала электрическим током </w:t>
      </w:r>
      <w:r w:rsidRPr="00572609">
        <w:rPr>
          <w:rFonts w:ascii="Times New Roman" w:hAnsi="Times New Roman"/>
          <w:sz w:val="20"/>
          <w:u w:val="single"/>
        </w:rPr>
        <w:t>необходимо</w:t>
      </w:r>
      <w:r w:rsidRPr="00572609">
        <w:rPr>
          <w:rFonts w:ascii="Times New Roman" w:hAnsi="Times New Roman"/>
          <w:sz w:val="20"/>
        </w:rPr>
        <w:t>:</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назначить лиц, ответственных за техническое состояние и безопасную эксплуатацию электрооборудования зерноочистительно-сушильных комплексов, укомплектовать штаты электротехническим персоналом;</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 xml:space="preserve">персонал, обслуживающий электроустановки зерноочистительно-сушильных комплексов, обеспечить необходимым количеством испытанных защитных средств и инструментов, обеспечить правильность их учета, хранения и выдачи; </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не допускать к работам в электроустановках зерноочистительно-сушильных комплексов лиц, не прошедших проверку знаний Межотраслевых правил по охране труда при работе в электроустановках и Правил технической эксплуатации электроустановок потребителей электроустановок потребителей;</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перед допуском к работе на технологических линиях зерноочистительно-сушильных комплексов всему персоналу провести инструктаж по соблюдению правил безопасности, приемам освобождения пострадавшего от электрического тока и оказания ему первой помощи;</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 xml:space="preserve">подключение передвижных электрифицированных машин к сетям необходимо выполнять только четырехжильным кабелем, используя одну жилу кабеля для </w:t>
      </w:r>
      <w:proofErr w:type="spellStart"/>
      <w:r w:rsidRPr="00572609">
        <w:rPr>
          <w:rFonts w:ascii="Times New Roman" w:hAnsi="Times New Roman"/>
          <w:sz w:val="20"/>
        </w:rPr>
        <w:t>зануления</w:t>
      </w:r>
      <w:proofErr w:type="spellEnd"/>
      <w:r w:rsidRPr="00572609">
        <w:rPr>
          <w:rFonts w:ascii="Times New Roman" w:hAnsi="Times New Roman"/>
          <w:sz w:val="20"/>
        </w:rPr>
        <w:t xml:space="preserve"> корпуса машины;</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при перемещении стационарно работающих передвижных машин для работы на новом месте питающий их гибкий кабель должен быть отсоединен от зажимов электропривода машины на все время ее передвижения, что исключит повреждения изоляции кабеля, обрыв заземляющей жилы и кабеля;</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перед началом работ необходимо проверить исправность цепи заземления; при обрыве цепи заземления работа запрещается;</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не допускать работу при обнаружении неисправностей электрооборудования, питающего кабеля, заземления; при обнаружении указанных неисправностей электродвигатели должны быть выключены, а машина — отключена от сети общим рубильником;</w:t>
      </w:r>
    </w:p>
    <w:p w:rsidR="00572609" w:rsidRPr="00572609" w:rsidRDefault="00572609" w:rsidP="00572609">
      <w:pPr>
        <w:shd w:val="clear" w:color="auto" w:fill="FFFFFF"/>
        <w:ind w:firstLine="480"/>
        <w:jc w:val="both"/>
        <w:rPr>
          <w:rFonts w:ascii="Times New Roman" w:hAnsi="Times New Roman"/>
          <w:sz w:val="20"/>
        </w:rPr>
      </w:pPr>
      <w:r w:rsidRPr="00572609">
        <w:rPr>
          <w:rFonts w:ascii="Times New Roman" w:hAnsi="Times New Roman"/>
          <w:sz w:val="20"/>
        </w:rPr>
        <w:t>не производить осмотр, чистку, смазку, регулировку и ремонт электрооборудования при работающих электродвигателях и механизмах;</w:t>
      </w:r>
    </w:p>
    <w:p w:rsidR="00572609" w:rsidRPr="00572609" w:rsidRDefault="00572609" w:rsidP="00572609">
      <w:pPr>
        <w:widowControl w:val="0"/>
        <w:shd w:val="clear" w:color="auto" w:fill="FFFFFF"/>
        <w:autoSpaceDE w:val="0"/>
        <w:autoSpaceDN w:val="0"/>
        <w:adjustRightInd w:val="0"/>
        <w:ind w:firstLine="480"/>
        <w:jc w:val="both"/>
        <w:rPr>
          <w:rFonts w:ascii="Times New Roman" w:hAnsi="Times New Roman"/>
          <w:sz w:val="20"/>
        </w:rPr>
      </w:pPr>
      <w:r w:rsidRPr="00572609">
        <w:rPr>
          <w:rFonts w:ascii="Times New Roman" w:hAnsi="Times New Roman"/>
          <w:sz w:val="20"/>
        </w:rPr>
        <w:t>не оставлять включенным общий рубильник в случае внезапного исчезновения напряжения, так как исчезнувшее напряжение может внезапно появиться, поэтому никаких работ на линиях, оборудовании, механизмах после внезапного прекращения подачи напряжения без отключения рубильника производить не разрешается — линия, оборудование, механизмы считаются под напряжением;</w:t>
      </w:r>
    </w:p>
    <w:p w:rsidR="00572609" w:rsidRPr="00572609" w:rsidRDefault="00572609" w:rsidP="00572609">
      <w:pPr>
        <w:shd w:val="clear" w:color="auto" w:fill="FFFFFF"/>
        <w:tabs>
          <w:tab w:val="left" w:pos="3835"/>
        </w:tabs>
        <w:ind w:firstLine="480"/>
        <w:jc w:val="both"/>
        <w:rPr>
          <w:rFonts w:ascii="Times New Roman" w:hAnsi="Times New Roman"/>
          <w:sz w:val="20"/>
        </w:rPr>
      </w:pPr>
      <w:r w:rsidRPr="00572609">
        <w:rPr>
          <w:rFonts w:ascii="Times New Roman" w:hAnsi="Times New Roman"/>
          <w:sz w:val="20"/>
        </w:rPr>
        <w:lastRenderedPageBreak/>
        <w:t>устранение выявленных неисправностей в электрооборудовании должно производиться квалифицированным электротехническим персоналом.</w:t>
      </w:r>
    </w:p>
    <w:p w:rsidR="00572609" w:rsidRPr="00572609" w:rsidRDefault="00572609" w:rsidP="00572609">
      <w:pPr>
        <w:shd w:val="clear" w:color="auto" w:fill="FFFFFF"/>
        <w:tabs>
          <w:tab w:val="left" w:pos="-3969"/>
        </w:tabs>
        <w:jc w:val="center"/>
        <w:rPr>
          <w:rFonts w:ascii="Times New Roman" w:hAnsi="Times New Roman"/>
          <w:b/>
          <w:bCs/>
          <w:sz w:val="20"/>
        </w:rPr>
      </w:pPr>
    </w:p>
    <w:p w:rsidR="00572609" w:rsidRPr="00572609" w:rsidRDefault="00572609" w:rsidP="00572609">
      <w:pPr>
        <w:shd w:val="clear" w:color="auto" w:fill="FFFFFF"/>
        <w:tabs>
          <w:tab w:val="left" w:pos="-3969"/>
        </w:tabs>
        <w:jc w:val="center"/>
        <w:rPr>
          <w:rFonts w:ascii="Times New Roman" w:hAnsi="Times New Roman"/>
          <w:b/>
          <w:bCs/>
          <w:sz w:val="20"/>
        </w:rPr>
      </w:pPr>
      <w:proofErr w:type="gramStart"/>
      <w:r w:rsidRPr="00572609">
        <w:rPr>
          <w:rFonts w:ascii="Times New Roman" w:hAnsi="Times New Roman"/>
          <w:b/>
          <w:bCs/>
          <w:sz w:val="20"/>
        </w:rPr>
        <w:t>Р</w:t>
      </w:r>
      <w:proofErr w:type="gramEnd"/>
      <w:r w:rsidRPr="00572609">
        <w:rPr>
          <w:rFonts w:ascii="Times New Roman" w:hAnsi="Times New Roman"/>
          <w:b/>
          <w:bCs/>
          <w:sz w:val="20"/>
        </w:rPr>
        <w:t xml:space="preserve"> У К О В О Д И Т Е Л И   Х О З Я Й С Т В !</w:t>
      </w:r>
    </w:p>
    <w:p w:rsidR="00572609" w:rsidRPr="00572609" w:rsidRDefault="00572609" w:rsidP="00572609">
      <w:pPr>
        <w:shd w:val="clear" w:color="auto" w:fill="FFFFFF"/>
        <w:tabs>
          <w:tab w:val="left" w:pos="3835"/>
        </w:tabs>
        <w:ind w:firstLine="480"/>
        <w:jc w:val="both"/>
        <w:rPr>
          <w:rFonts w:ascii="Times New Roman" w:hAnsi="Times New Roman"/>
          <w:sz w:val="20"/>
        </w:rPr>
      </w:pPr>
      <w:r w:rsidRPr="00572609">
        <w:rPr>
          <w:rFonts w:ascii="Times New Roman" w:hAnsi="Times New Roman"/>
          <w:sz w:val="20"/>
        </w:rPr>
        <w:t xml:space="preserve">Обеспечьте надежное техническое состояние электроустановок </w:t>
      </w:r>
      <w:proofErr w:type="spellStart"/>
      <w:r w:rsidRPr="00572609">
        <w:rPr>
          <w:rFonts w:ascii="Times New Roman" w:hAnsi="Times New Roman"/>
          <w:sz w:val="20"/>
        </w:rPr>
        <w:t>зернотоков</w:t>
      </w:r>
      <w:proofErr w:type="spellEnd"/>
      <w:r w:rsidRPr="00572609">
        <w:rPr>
          <w:rFonts w:ascii="Times New Roman" w:hAnsi="Times New Roman"/>
          <w:sz w:val="20"/>
        </w:rPr>
        <w:t xml:space="preserve"> и КЗС.</w:t>
      </w:r>
    </w:p>
    <w:p w:rsidR="00572609" w:rsidRPr="00572609" w:rsidRDefault="00572609" w:rsidP="00572609">
      <w:pPr>
        <w:shd w:val="clear" w:color="auto" w:fill="FFFFFF"/>
        <w:tabs>
          <w:tab w:val="left" w:pos="3835"/>
        </w:tabs>
        <w:ind w:firstLine="480"/>
        <w:jc w:val="both"/>
        <w:rPr>
          <w:rFonts w:ascii="Times New Roman" w:hAnsi="Times New Roman"/>
          <w:sz w:val="20"/>
        </w:rPr>
      </w:pPr>
      <w:r w:rsidRPr="00572609">
        <w:rPr>
          <w:rFonts w:ascii="Times New Roman" w:hAnsi="Times New Roman"/>
          <w:sz w:val="20"/>
        </w:rPr>
        <w:t xml:space="preserve">Проведите инструктажи по электробезопасности с работниками </w:t>
      </w:r>
      <w:proofErr w:type="spellStart"/>
      <w:r w:rsidRPr="00572609">
        <w:rPr>
          <w:rFonts w:ascii="Times New Roman" w:hAnsi="Times New Roman"/>
          <w:sz w:val="20"/>
        </w:rPr>
        <w:t>зернотоков</w:t>
      </w:r>
      <w:proofErr w:type="spellEnd"/>
      <w:r w:rsidRPr="00572609">
        <w:rPr>
          <w:rFonts w:ascii="Times New Roman" w:hAnsi="Times New Roman"/>
          <w:sz w:val="20"/>
        </w:rPr>
        <w:t xml:space="preserve"> и механизаторами </w:t>
      </w:r>
      <w:proofErr w:type="spellStart"/>
      <w:r w:rsidRPr="00572609">
        <w:rPr>
          <w:rFonts w:ascii="Times New Roman" w:hAnsi="Times New Roman"/>
          <w:sz w:val="20"/>
        </w:rPr>
        <w:t>высокогабаритных</w:t>
      </w:r>
      <w:proofErr w:type="spellEnd"/>
      <w:r w:rsidRPr="00572609">
        <w:rPr>
          <w:rFonts w:ascii="Times New Roman" w:hAnsi="Times New Roman"/>
          <w:sz w:val="20"/>
        </w:rPr>
        <w:t xml:space="preserve"> машин и механизмов при работах вблизи линий электропередачи.</w:t>
      </w:r>
    </w:p>
    <w:p w:rsidR="00572609" w:rsidRPr="00572609" w:rsidRDefault="00572609" w:rsidP="00572609">
      <w:pPr>
        <w:shd w:val="clear" w:color="auto" w:fill="FFFFFF"/>
        <w:rPr>
          <w:rFonts w:ascii="Times New Roman" w:hAnsi="Times New Roman"/>
          <w:b/>
          <w:sz w:val="20"/>
        </w:rPr>
      </w:pPr>
    </w:p>
    <w:p w:rsidR="00572609" w:rsidRDefault="00572609" w:rsidP="00572609">
      <w:pPr>
        <w:shd w:val="clear" w:color="auto" w:fill="FFFFFF"/>
        <w:rPr>
          <w:rFonts w:ascii="Times New Roman" w:hAnsi="Times New Roman"/>
          <w:b/>
          <w:sz w:val="20"/>
        </w:rPr>
      </w:pPr>
      <w:proofErr w:type="spellStart"/>
      <w:r>
        <w:rPr>
          <w:rFonts w:ascii="Times New Roman" w:hAnsi="Times New Roman"/>
          <w:b/>
          <w:sz w:val="20"/>
        </w:rPr>
        <w:t>И.о</w:t>
      </w:r>
      <w:proofErr w:type="spellEnd"/>
      <w:r>
        <w:rPr>
          <w:rFonts w:ascii="Times New Roman" w:hAnsi="Times New Roman"/>
          <w:b/>
          <w:sz w:val="20"/>
        </w:rPr>
        <w:t xml:space="preserve">. начальника Горецкой </w:t>
      </w:r>
    </w:p>
    <w:p w:rsidR="00572609" w:rsidRPr="00572609" w:rsidRDefault="00572609" w:rsidP="00572609">
      <w:pPr>
        <w:shd w:val="clear" w:color="auto" w:fill="FFFFFF"/>
        <w:rPr>
          <w:rFonts w:ascii="Times New Roman" w:hAnsi="Times New Roman"/>
          <w:b/>
          <w:bCs/>
          <w:sz w:val="20"/>
        </w:rPr>
      </w:pPr>
      <w:proofErr w:type="spellStart"/>
      <w:r>
        <w:rPr>
          <w:rFonts w:ascii="Times New Roman" w:hAnsi="Times New Roman"/>
          <w:b/>
          <w:sz w:val="20"/>
        </w:rPr>
        <w:t>районой</w:t>
      </w:r>
      <w:proofErr w:type="spellEnd"/>
      <w:r>
        <w:rPr>
          <w:rFonts w:ascii="Times New Roman" w:hAnsi="Times New Roman"/>
          <w:b/>
          <w:sz w:val="20"/>
        </w:rPr>
        <w:t xml:space="preserve"> </w:t>
      </w:r>
      <w:proofErr w:type="spellStart"/>
      <w:r>
        <w:rPr>
          <w:rFonts w:ascii="Times New Roman" w:hAnsi="Times New Roman"/>
          <w:b/>
          <w:sz w:val="20"/>
        </w:rPr>
        <w:t>энергогазинспекции</w:t>
      </w:r>
      <w:proofErr w:type="spellEnd"/>
      <w:r>
        <w:rPr>
          <w:rFonts w:ascii="Times New Roman" w:hAnsi="Times New Roman"/>
          <w:b/>
          <w:bCs/>
          <w:sz w:val="20"/>
        </w:rPr>
        <w:t>.</w:t>
      </w:r>
      <w:r w:rsidRPr="00572609">
        <w:rPr>
          <w:rFonts w:ascii="Times New Roman" w:hAnsi="Times New Roman"/>
          <w:b/>
          <w:bCs/>
          <w:sz w:val="20"/>
        </w:rPr>
        <w:t xml:space="preserve">                                </w:t>
      </w:r>
      <w:r>
        <w:rPr>
          <w:rFonts w:ascii="Times New Roman" w:hAnsi="Times New Roman"/>
          <w:b/>
          <w:bCs/>
          <w:sz w:val="20"/>
        </w:rPr>
        <w:t xml:space="preserve">             </w:t>
      </w:r>
      <w:bookmarkStart w:id="0" w:name="_GoBack"/>
      <w:bookmarkEnd w:id="0"/>
      <w:r w:rsidRPr="00572609">
        <w:rPr>
          <w:rFonts w:ascii="Times New Roman" w:hAnsi="Times New Roman"/>
          <w:b/>
          <w:bCs/>
          <w:sz w:val="20"/>
        </w:rPr>
        <w:t xml:space="preserve">     </w:t>
      </w:r>
      <w:r>
        <w:rPr>
          <w:rFonts w:ascii="Times New Roman" w:hAnsi="Times New Roman"/>
          <w:b/>
          <w:bCs/>
          <w:sz w:val="20"/>
        </w:rPr>
        <w:t xml:space="preserve">В.А. </w:t>
      </w:r>
      <w:proofErr w:type="spellStart"/>
      <w:r>
        <w:rPr>
          <w:rFonts w:ascii="Times New Roman" w:hAnsi="Times New Roman"/>
          <w:b/>
          <w:bCs/>
          <w:sz w:val="20"/>
        </w:rPr>
        <w:t>Глатанков</w:t>
      </w:r>
      <w:proofErr w:type="spellEnd"/>
      <w:r>
        <w:rPr>
          <w:rFonts w:ascii="Times New Roman" w:hAnsi="Times New Roman"/>
          <w:b/>
          <w:bCs/>
          <w:sz w:val="20"/>
        </w:rPr>
        <w:t xml:space="preserve"> </w:t>
      </w:r>
    </w:p>
    <w:p w:rsidR="00572609" w:rsidRPr="00336142" w:rsidRDefault="00572609" w:rsidP="00336142">
      <w:pPr>
        <w:spacing w:before="120"/>
        <w:rPr>
          <w:rFonts w:ascii="Times New Roman" w:hAnsi="Times New Roman"/>
        </w:rPr>
      </w:pPr>
    </w:p>
    <w:sectPr w:rsidR="00572609" w:rsidRPr="00336142">
      <w:headerReference w:type="default" r:id="rId6"/>
      <w:footerReference w:type="default" r:id="rId7"/>
      <w:footerReference w:type="first" r:id="rId8"/>
      <w:pgSz w:w="11906" w:h="16838" w:code="9"/>
      <w:pgMar w:top="284" w:right="567" w:bottom="851"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09" w:rsidRDefault="00572609">
      <w:r>
        <w:separator/>
      </w:r>
    </w:p>
  </w:endnote>
  <w:endnote w:type="continuationSeparator" w:id="0">
    <w:p w:rsidR="00572609" w:rsidRDefault="0057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F"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F" w:rsidRDefault="00593EB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09" w:rsidRDefault="00572609">
      <w:r>
        <w:separator/>
      </w:r>
    </w:p>
  </w:footnote>
  <w:footnote w:type="continuationSeparator" w:id="0">
    <w:p w:rsidR="00572609" w:rsidRDefault="0057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FF" w:rsidRDefault="00593EB2">
    <w:pPr>
      <w:pStyle w:val="a3"/>
      <w:spacing w:after="360"/>
      <w:jc w:val="center"/>
      <w:rPr>
        <w:sz w:val="26"/>
      </w:rPr>
    </w:pPr>
    <w:r>
      <w:rPr>
        <w:sz w:val="26"/>
      </w:rPr>
      <w:fldChar w:fldCharType="begin"/>
    </w:r>
    <w:r>
      <w:rPr>
        <w:sz w:val="26"/>
      </w:rPr>
      <w:instrText xml:space="preserve"> PAGE </w:instrText>
    </w:r>
    <w:r>
      <w:rPr>
        <w:sz w:val="26"/>
      </w:rPr>
      <w:fldChar w:fldCharType="separate"/>
    </w:r>
    <w:r w:rsidR="00572609">
      <w:rPr>
        <w:noProof/>
        <w:sz w:val="26"/>
      </w:rPr>
      <w:t>2</w:t>
    </w:r>
    <w:r>
      <w:rPr>
        <w:sz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609"/>
    <w:rsid w:val="000252FF"/>
    <w:rsid w:val="00027877"/>
    <w:rsid w:val="00074E72"/>
    <w:rsid w:val="001F12B6"/>
    <w:rsid w:val="001F5026"/>
    <w:rsid w:val="00206A2B"/>
    <w:rsid w:val="00225E2B"/>
    <w:rsid w:val="003140BD"/>
    <w:rsid w:val="00336142"/>
    <w:rsid w:val="003926E9"/>
    <w:rsid w:val="003B6664"/>
    <w:rsid w:val="004251B0"/>
    <w:rsid w:val="004D79F3"/>
    <w:rsid w:val="00572609"/>
    <w:rsid w:val="0058460C"/>
    <w:rsid w:val="00593EB2"/>
    <w:rsid w:val="005F4767"/>
    <w:rsid w:val="00713D1F"/>
    <w:rsid w:val="00735B76"/>
    <w:rsid w:val="00802296"/>
    <w:rsid w:val="00803F61"/>
    <w:rsid w:val="00872F1C"/>
    <w:rsid w:val="008F2D19"/>
    <w:rsid w:val="00B4398E"/>
    <w:rsid w:val="00E33E83"/>
    <w:rsid w:val="00F4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01\Desktop\&#1041;&#1083;&#1072;&#1085;&#1082;%20&#1043;&#1086;&#1088;&#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Горки.dot</Template>
  <TotalTime>5</TotalTime>
  <Pages>3</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dc:creator>
  <cp:lastModifiedBy>Insp</cp:lastModifiedBy>
  <cp:revision>1</cp:revision>
  <cp:lastPrinted>2019-04-03T07:32:00Z</cp:lastPrinted>
  <dcterms:created xsi:type="dcterms:W3CDTF">2019-07-24T09:01:00Z</dcterms:created>
  <dcterms:modified xsi:type="dcterms:W3CDTF">2019-07-24T09:07:00Z</dcterms:modified>
</cp:coreProperties>
</file>