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B" w:rsidRDefault="00F807BB" w:rsidP="00F807B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807BB" w:rsidRDefault="00F807BB" w:rsidP="00F807BB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F807BB" w:rsidRDefault="00F807BB" w:rsidP="00F807BB">
      <w:pPr>
        <w:pStyle w:val="titlencpi"/>
      </w:pPr>
      <w: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F807BB" w:rsidRDefault="00F807BB" w:rsidP="00F807BB">
      <w:pPr>
        <w:pStyle w:val="izvlechen"/>
      </w:pPr>
      <w:r>
        <w:t>(Извлечение)</w:t>
      </w:r>
    </w:p>
    <w:p w:rsidR="00F807BB" w:rsidRDefault="00F807BB" w:rsidP="00F807BB">
      <w:pPr>
        <w:pStyle w:val="newncpi"/>
      </w:pPr>
      <w:r>
        <w:t> </w:t>
      </w:r>
    </w:p>
    <w:p w:rsidR="00F807BB" w:rsidRDefault="00F807BB" w:rsidP="00F807BB">
      <w:pPr>
        <w:pStyle w:val="preamble"/>
      </w:pPr>
      <w:r>
        <w:t>Во исполнение абзаца второго пункта 3 и абзаца третьего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807BB" w:rsidRDefault="00F807BB" w:rsidP="00F807BB">
      <w:pPr>
        <w:pStyle w:val="point"/>
      </w:pPr>
      <w:r>
        <w:t>1. Утвердить прилагаемое Положение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Положение).</w:t>
      </w:r>
    </w:p>
    <w:p w:rsidR="00F807BB" w:rsidRDefault="00F807BB" w:rsidP="00F807BB">
      <w:pPr>
        <w:pStyle w:val="point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F807BB" w:rsidRDefault="00F807BB" w:rsidP="00F807BB">
      <w:pPr>
        <w:pStyle w:val="point"/>
      </w:pPr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F807BB" w:rsidRDefault="00F807BB" w:rsidP="00F807BB">
      <w:pPr>
        <w:pStyle w:val="point"/>
      </w:pPr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F807BB" w:rsidRDefault="00F807BB" w:rsidP="00F807BB">
      <w:pPr>
        <w:pStyle w:val="point"/>
      </w:pPr>
      <w:r>
        <w:t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</w:p>
    <w:p w:rsidR="00F807BB" w:rsidRDefault="00F807BB" w:rsidP="00F807BB">
      <w:pPr>
        <w:pStyle w:val="point"/>
      </w:pPr>
      <w:r>
        <w:t>6. 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F807BB" w:rsidRDefault="00F807BB" w:rsidP="00F807BB">
      <w:pPr>
        <w:pStyle w:val="newncpi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F807BB" w:rsidRDefault="00F807BB" w:rsidP="00F807BB">
      <w:pPr>
        <w:pStyle w:val="newncpi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F807BB" w:rsidRDefault="00F807BB" w:rsidP="00F807BB">
      <w:pPr>
        <w:pStyle w:val="point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F807BB" w:rsidRDefault="00F807BB" w:rsidP="00F807BB">
      <w:pPr>
        <w:pStyle w:val="newncpi"/>
      </w:pPr>
      <w:r>
        <w:t xml:space="preserve"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</w:t>
      </w:r>
      <w:r>
        <w:lastRenderedPageBreak/>
        <w:t>к базе данных посредством общегосударственной автоматизированной информационной системы.</w:t>
      </w:r>
    </w:p>
    <w:p w:rsidR="00F807BB" w:rsidRDefault="00F807BB" w:rsidP="00F807BB">
      <w:pPr>
        <w:pStyle w:val="point"/>
      </w:pPr>
      <w:r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F807BB" w:rsidRDefault="00F807BB" w:rsidP="00F807BB">
      <w:pPr>
        <w:pStyle w:val="point"/>
      </w:pPr>
      <w:r>
        <w:t>9. Перечень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услуг» (Национальный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</w:p>
    <w:p w:rsidR="00F807BB" w:rsidRDefault="00F807BB" w:rsidP="00F807BB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0"/>
        <w:gridCol w:w="5058"/>
      </w:tblGrid>
      <w:tr w:rsidR="00F807BB" w:rsidRPr="000C5037" w:rsidTr="00C5152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  <w:jc w:val="center"/>
            </w:pPr>
            <w:r w:rsidRPr="000C5037"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F807BB" w:rsidRPr="000C5037" w:rsidTr="00C51525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F807BB" w:rsidRPr="000C5037" w:rsidTr="00C51525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местные исполнительные и распорядительные органы».</w:t>
            </w:r>
          </w:p>
        </w:tc>
      </w:tr>
    </w:tbl>
    <w:p w:rsidR="00F807BB" w:rsidRDefault="00F807BB" w:rsidP="00F807BB">
      <w:pPr>
        <w:pStyle w:val="newncpi"/>
      </w:pPr>
      <w:r>
        <w:t> </w:t>
      </w:r>
    </w:p>
    <w:p w:rsidR="00F807BB" w:rsidRDefault="00F807BB" w:rsidP="00F807BB">
      <w:pPr>
        <w:pStyle w:val="point"/>
      </w:pPr>
      <w:r>
        <w:t>10. Признать утратившим силу постановление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F807BB" w:rsidRDefault="00F807BB" w:rsidP="00F807BB">
      <w:pPr>
        <w:pStyle w:val="point"/>
      </w:pPr>
      <w:r>
        <w:t>11. Настоящее постановление вступает в силу после его официального опубликования, за исключением пункта 4, вступающего в силу с даты принятия настоящего постановления.</w:t>
      </w:r>
    </w:p>
    <w:p w:rsidR="00F807BB" w:rsidRDefault="00F807BB" w:rsidP="00F807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807BB" w:rsidRPr="000C5037" w:rsidTr="00C515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07BB" w:rsidRPr="000C5037" w:rsidRDefault="00F807BB" w:rsidP="00C51525">
            <w:pPr>
              <w:pStyle w:val="newncpi0"/>
              <w:jc w:val="left"/>
            </w:pPr>
            <w:r w:rsidRPr="000C5037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07BB" w:rsidRPr="000C5037" w:rsidRDefault="00F807BB" w:rsidP="00C51525">
            <w:pPr>
              <w:pStyle w:val="newncpi0"/>
              <w:jc w:val="right"/>
            </w:pPr>
            <w:r w:rsidRPr="000C5037">
              <w:rPr>
                <w:rStyle w:val="pers"/>
              </w:rPr>
              <w:t>А.Кобяков</w:t>
            </w:r>
          </w:p>
        </w:tc>
      </w:tr>
    </w:tbl>
    <w:p w:rsidR="00F807BB" w:rsidRDefault="00F807BB" w:rsidP="00F807B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F807BB" w:rsidRPr="000C5037" w:rsidTr="00C5152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newncpi"/>
            </w:pPr>
            <w:r w:rsidRPr="000C5037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capu1"/>
            </w:pPr>
            <w:r w:rsidRPr="000C5037">
              <w:t>УТВЕРЖДЕНО</w:t>
            </w:r>
          </w:p>
          <w:p w:rsidR="00F807BB" w:rsidRPr="000C5037" w:rsidRDefault="00F807BB" w:rsidP="00C51525">
            <w:pPr>
              <w:pStyle w:val="cap1"/>
            </w:pPr>
            <w:r w:rsidRPr="000C5037">
              <w:t xml:space="preserve">Постановление </w:t>
            </w:r>
            <w:r w:rsidRPr="000C5037">
              <w:br/>
              <w:t>Совета Министров</w:t>
            </w:r>
            <w:r w:rsidRPr="000C5037">
              <w:br/>
              <w:t>Республики Беларусь</w:t>
            </w:r>
          </w:p>
          <w:p w:rsidR="00F807BB" w:rsidRPr="000C5037" w:rsidRDefault="00F807BB" w:rsidP="00C51525">
            <w:pPr>
              <w:pStyle w:val="cap1"/>
            </w:pPr>
            <w:r w:rsidRPr="000C5037">
              <w:t>31.03.2018 № 239</w:t>
            </w:r>
          </w:p>
        </w:tc>
      </w:tr>
    </w:tbl>
    <w:p w:rsidR="00F807BB" w:rsidRDefault="00F807BB" w:rsidP="00F807BB">
      <w:pPr>
        <w:pStyle w:val="titleu"/>
      </w:pPr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F807BB" w:rsidRDefault="00F807BB" w:rsidP="00F807BB">
      <w:pPr>
        <w:pStyle w:val="izvlechen"/>
      </w:pPr>
      <w:r>
        <w:t>(Извлечение)</w:t>
      </w:r>
    </w:p>
    <w:p w:rsidR="00F807BB" w:rsidRDefault="00F807BB" w:rsidP="00F807BB">
      <w:pPr>
        <w:pStyle w:val="newncpi"/>
      </w:pPr>
      <w:r>
        <w:t> </w:t>
      </w:r>
    </w:p>
    <w:p w:rsidR="00F807BB" w:rsidRDefault="00F807BB" w:rsidP="00F807BB">
      <w:pPr>
        <w:pStyle w:val="point"/>
      </w:pPr>
      <w:r>
        <w:t xml:space="preserve"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</w:t>
      </w:r>
      <w:r>
        <w:lastRenderedPageBreak/>
        <w:t>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1/17499).</w:t>
      </w:r>
    </w:p>
    <w:p w:rsidR="00F807BB" w:rsidRDefault="00F807BB" w:rsidP="00F807BB">
      <w:pPr>
        <w:pStyle w:val="point"/>
      </w:pPr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F807BB" w:rsidRDefault="00F807BB" w:rsidP="00F807BB">
      <w:pPr>
        <w:pStyle w:val="newncpi"/>
      </w:pPr>
      <w:r>
        <w:t>граждане, считающиеся занятыми в экономике в соответствии с пунктом 3 настоящего Положения;</w:t>
      </w:r>
    </w:p>
    <w:p w:rsidR="00F807BB" w:rsidRDefault="00F807BB" w:rsidP="00F807BB">
      <w:pPr>
        <w:pStyle w:val="newncpi"/>
      </w:pPr>
      <w: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F807BB" w:rsidRDefault="00F807BB" w:rsidP="00F807BB">
      <w:pPr>
        <w:pStyle w:val="point"/>
      </w:pPr>
      <w:r>
        <w:t>3. Занятыми в экономике считаются граждане:</w:t>
      </w:r>
    </w:p>
    <w:p w:rsidR="00F807BB" w:rsidRDefault="00F807BB" w:rsidP="00F807BB">
      <w:pPr>
        <w:pStyle w:val="newncpi"/>
      </w:pPr>
      <w: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F807BB" w:rsidRDefault="00F807BB" w:rsidP="00F807BB">
      <w:pPr>
        <w:pStyle w:val="newncpi"/>
      </w:pPr>
      <w:r>
        <w:t>зарегистрированные в качестве индивидуальных предпринимателей;</w:t>
      </w:r>
    </w:p>
    <w:p w:rsidR="00F807BB" w:rsidRDefault="00F807BB" w:rsidP="00F807BB">
      <w:pPr>
        <w:pStyle w:val="newncpi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F807BB" w:rsidRDefault="00F807BB" w:rsidP="00F807BB">
      <w:pPr>
        <w:pStyle w:val="newncpi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F807BB" w:rsidRDefault="00F807BB" w:rsidP="00F807BB">
      <w:pPr>
        <w:pStyle w:val="newncpi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F807BB" w:rsidRDefault="00F807BB" w:rsidP="00F807BB">
      <w:pPr>
        <w:pStyle w:val="newncpi"/>
      </w:pPr>
      <w:r>
        <w:t>являющиеся резервистами во время прохождения занятий и учебных сборов;</w:t>
      </w:r>
    </w:p>
    <w:p w:rsidR="00F807BB" w:rsidRDefault="00F807BB" w:rsidP="00F807BB">
      <w:pPr>
        <w:pStyle w:val="newncpi"/>
      </w:pPr>
      <w:r>
        <w:t>являющиеся военнообязанными во время прохождения военных или специальных сборов;</w:t>
      </w:r>
    </w:p>
    <w:p w:rsidR="00F807BB" w:rsidRDefault="00F807BB" w:rsidP="00F807BB">
      <w:pPr>
        <w:pStyle w:val="newncpi"/>
      </w:pPr>
      <w:r>
        <w:t>проходящие альтернативную службу;</w:t>
      </w:r>
    </w:p>
    <w:p w:rsidR="00F807BB" w:rsidRDefault="00F807BB" w:rsidP="00F807BB">
      <w:pPr>
        <w:pStyle w:val="newncpi"/>
      </w:pPr>
      <w:r>
        <w:t>являющиеся адвокатами, нотариусами;</w:t>
      </w:r>
    </w:p>
    <w:p w:rsidR="00F807BB" w:rsidRDefault="00F807BB" w:rsidP="00F807BB">
      <w:pPr>
        <w:pStyle w:val="newncpi"/>
      </w:pPr>
      <w:r>
        <w:t>осуществляющие деятельность по оказанию услуг в сфере агроэкотуризма;</w:t>
      </w:r>
    </w:p>
    <w:p w:rsidR="00F807BB" w:rsidRDefault="00F807BB" w:rsidP="00F807BB">
      <w:pPr>
        <w:pStyle w:val="newncpi"/>
      </w:pPr>
      <w:r>
        <w:t>осуществляющие ремесленную деятельность, – при условии уплаты за соответствующий период осуществления деятельности сбора за осуществление ремесленной деятельности;</w:t>
      </w:r>
    </w:p>
    <w:p w:rsidR="00F807BB" w:rsidRDefault="00F807BB" w:rsidP="00F807BB">
      <w:pPr>
        <w:pStyle w:val="newncpi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F807BB" w:rsidRDefault="00F807BB" w:rsidP="00F807BB">
      <w:pPr>
        <w:pStyle w:val="newncpi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F807BB" w:rsidRDefault="00F807BB" w:rsidP="00F807BB">
      <w:pPr>
        <w:pStyle w:val="newncpi"/>
      </w:pPr>
      <w:r>
        <w:t>являющиеся учащимися духовных учебных заведений;</w:t>
      </w:r>
    </w:p>
    <w:p w:rsidR="00F807BB" w:rsidRDefault="00F807BB" w:rsidP="00F807BB">
      <w:pPr>
        <w:pStyle w:val="newncpi"/>
      </w:pPr>
      <w:r>
        <w:t xml:space="preserve"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</w:t>
      </w:r>
      <w:r>
        <w:lastRenderedPageBreak/>
        <w:t>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F807BB" w:rsidRDefault="00F807BB" w:rsidP="00F807BB">
      <w:pPr>
        <w:pStyle w:val="snoskiline"/>
      </w:pPr>
      <w:r>
        <w:t>______________________________</w:t>
      </w:r>
    </w:p>
    <w:p w:rsidR="00F807BB" w:rsidRDefault="00F807BB" w:rsidP="00F807BB">
      <w:pPr>
        <w:pStyle w:val="snoski"/>
        <w:spacing w:after="240"/>
      </w:pPr>
      <w:r>
        <w:t>* Для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F807BB" w:rsidRDefault="00F807BB" w:rsidP="00F807BB">
      <w:pPr>
        <w:pStyle w:val="newncpi"/>
      </w:pPr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F807BB" w:rsidRDefault="00F807BB" w:rsidP="00F807BB">
      <w:pPr>
        <w:pStyle w:val="newncpi"/>
      </w:pPr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F807BB" w:rsidRDefault="00F807BB" w:rsidP="00F807BB">
      <w:pPr>
        <w:pStyle w:val="newncpi"/>
      </w:pPr>
      <w:r>
        <w:t>являющиеся матерью (мачехой) или отцом (отчимом), усыновителем (удочерителем),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F807BB" w:rsidRDefault="00F807BB" w:rsidP="00F807BB">
      <w:pPr>
        <w:pStyle w:val="snoskiline"/>
      </w:pPr>
      <w:r>
        <w:t>______________________________</w:t>
      </w:r>
    </w:p>
    <w:p w:rsidR="00F807BB" w:rsidRDefault="00F807BB" w:rsidP="00F807BB">
      <w:pPr>
        <w:pStyle w:val="snoski"/>
        <w:spacing w:after="240"/>
      </w:pPr>
      <w:r>
        <w:t>* Для целей абзаца девятнадцатого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интернатных учреждениях, учреждениях образования с круглосуточным режимом пребывания.</w:t>
      </w:r>
    </w:p>
    <w:p w:rsidR="00F807BB" w:rsidRDefault="00F807BB" w:rsidP="00F807BB">
      <w:pPr>
        <w:pStyle w:val="newncpi"/>
      </w:pPr>
      <w:r>
        <w:t>включенные в списочные составы национальных и сборных команд Республики Беларусь по видам спорта;</w:t>
      </w:r>
    </w:p>
    <w:p w:rsidR="00F807BB" w:rsidRDefault="00F807BB" w:rsidP="00F807BB">
      <w:pPr>
        <w:pStyle w:val="newncpi"/>
      </w:pPr>
      <w: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F807BB" w:rsidRDefault="00F807BB" w:rsidP="00F807BB">
      <w:pPr>
        <w:pStyle w:val="point"/>
      </w:pPr>
      <w:r>
        <w:t>4. К трудоспособным гражданам, не занятым в экономике, не относятся граждане:</w:t>
      </w:r>
    </w:p>
    <w:p w:rsidR="00F807BB" w:rsidRDefault="00F807BB" w:rsidP="00F807BB">
      <w:pPr>
        <w:pStyle w:val="newncpi"/>
      </w:pPr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F807BB" w:rsidRDefault="00F807BB" w:rsidP="00F807BB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F807BB" w:rsidRDefault="00F807BB" w:rsidP="00F807BB">
      <w:pPr>
        <w:pStyle w:val="newncpi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F807BB" w:rsidRDefault="00F807BB" w:rsidP="00F807BB">
      <w:pPr>
        <w:pStyle w:val="newncpi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F807BB" w:rsidRDefault="00F807BB" w:rsidP="00F807BB">
      <w:pPr>
        <w:pStyle w:val="newncpi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F807BB" w:rsidRDefault="00F807BB" w:rsidP="00F807BB">
      <w:pPr>
        <w:pStyle w:val="newncpi"/>
      </w:pPr>
      <w:r>
        <w:lastRenderedPageBreak/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F807BB" w:rsidRDefault="00F807BB" w:rsidP="00F807BB">
      <w:pPr>
        <w:pStyle w:val="newncpi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F807BB" w:rsidRDefault="00F807BB" w:rsidP="00F807BB">
      <w:pPr>
        <w:pStyle w:val="newncpi"/>
      </w:pPr>
      <w:r>
        <w:t>признанные инвалидами (независимо от группы, причины, даты наступления и срока инвалидности);</w:t>
      </w:r>
    </w:p>
    <w:p w:rsidR="00F807BB" w:rsidRDefault="00F807BB" w:rsidP="00F807BB">
      <w:pPr>
        <w:pStyle w:val="newncpi"/>
      </w:pPr>
      <w:r>
        <w:t>признанные по решению суда недееспособными;</w:t>
      </w:r>
    </w:p>
    <w:p w:rsidR="00F807BB" w:rsidRDefault="00F807BB" w:rsidP="00F807BB">
      <w:pPr>
        <w:pStyle w:val="newncpi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F807BB" w:rsidRDefault="00F807BB" w:rsidP="00F807BB">
      <w:pPr>
        <w:pStyle w:val="newncpi"/>
      </w:pPr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F807BB" w:rsidRDefault="00F807BB" w:rsidP="00F807BB">
      <w:pPr>
        <w:pStyle w:val="newncpi"/>
      </w:pPr>
      <w:r>
        <w:t>являющиеся олимпийскими чемпионами, получающими государственную стипендию;</w:t>
      </w:r>
    </w:p>
    <w:p w:rsidR="00F807BB" w:rsidRDefault="00F807BB" w:rsidP="00F807BB">
      <w:pPr>
        <w:pStyle w:val="newncpi"/>
      </w:pPr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F807BB" w:rsidRDefault="00F807BB" w:rsidP="00F807BB">
      <w:pPr>
        <w:pStyle w:val="newncpi"/>
      </w:pPr>
      <w:r>
        <w:t>получающие доходы от сдачи внаем жилых и нежилых помещений, машино-мест, – при условии уплаты подоходного налога с физических лиц с такого дохода;</w:t>
      </w:r>
    </w:p>
    <w:p w:rsidR="00F807BB" w:rsidRDefault="00F807BB" w:rsidP="00F807BB">
      <w:pPr>
        <w:pStyle w:val="newncpi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зарегистрированы;</w:t>
      </w:r>
    </w:p>
    <w:p w:rsidR="00F807BB" w:rsidRDefault="00F807BB" w:rsidP="00F807BB">
      <w:pPr>
        <w:pStyle w:val="newncpi"/>
      </w:pPr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F807BB" w:rsidRDefault="00F807BB" w:rsidP="00F807BB">
      <w:pPr>
        <w:pStyle w:val="newncpi"/>
      </w:pPr>
      <w: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– до начала следующего сезона;</w:t>
      </w:r>
    </w:p>
    <w:p w:rsidR="00F807BB" w:rsidRDefault="00F807BB" w:rsidP="00F807BB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F807BB" w:rsidRDefault="00F807BB" w:rsidP="00F807BB">
      <w:pPr>
        <w:pStyle w:val="newncpi"/>
      </w:pPr>
      <w:r>
        <w:t xml:space="preserve"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</w:t>
      </w:r>
      <w:r>
        <w:lastRenderedPageBreak/>
        <w:t>пресечения в виде домашнего ареста либо заключения под стражу, а также находящиеся в лечебно-трудовых профилакториях;</w:t>
      </w:r>
    </w:p>
    <w:p w:rsidR="00F807BB" w:rsidRDefault="00F807BB" w:rsidP="00F807BB">
      <w:pPr>
        <w:pStyle w:val="newncpi"/>
      </w:pPr>
      <w:r>
        <w:t>находящиеся на принудительном лечении.</w:t>
      </w:r>
    </w:p>
    <w:p w:rsidR="00F807BB" w:rsidRDefault="00F807BB" w:rsidP="00F807BB">
      <w:pPr>
        <w:pStyle w:val="point"/>
      </w:pPr>
      <w:r>
        <w:t>5. 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F807BB" w:rsidRDefault="00F807BB" w:rsidP="00F807BB">
      <w:pPr>
        <w:pStyle w:val="newncpi"/>
      </w:pPr>
      <w:r>
        <w:t>формирования сведений о трудоспособных гражданах, не занятых в экономике;</w:t>
      </w:r>
    </w:p>
    <w:p w:rsidR="00F807BB" w:rsidRDefault="00F807BB" w:rsidP="00F807BB">
      <w:pPr>
        <w:pStyle w:val="newncpi"/>
      </w:pPr>
      <w:r>
        <w:t>ведения учета трудоспособных граждан, не занятых в экономике.</w:t>
      </w:r>
    </w:p>
    <w:p w:rsidR="00F807BB" w:rsidRDefault="00F807BB" w:rsidP="00F807BB">
      <w:pPr>
        <w:pStyle w:val="point"/>
      </w:pPr>
      <w:r>
        <w:t>6. В базу данных включается следующая обязательная информация о гражданине:</w:t>
      </w:r>
    </w:p>
    <w:p w:rsidR="00F807BB" w:rsidRDefault="00F807BB" w:rsidP="00F807BB">
      <w:pPr>
        <w:pStyle w:val="newncpi"/>
      </w:pPr>
      <w:r>
        <w:t>идентификационный номер;</w:t>
      </w:r>
    </w:p>
    <w:p w:rsidR="00F807BB" w:rsidRDefault="00F807BB" w:rsidP="00F807BB">
      <w:pPr>
        <w:pStyle w:val="newncpi"/>
      </w:pPr>
      <w:r>
        <w:t>фамилия, собственное имя, отчество (если таковое имеется) на русском языке;</w:t>
      </w:r>
    </w:p>
    <w:p w:rsidR="00F807BB" w:rsidRDefault="00F807BB" w:rsidP="00F807BB">
      <w:pPr>
        <w:pStyle w:val="newncpi"/>
      </w:pPr>
      <w:r>
        <w:t>дата рождения;</w:t>
      </w:r>
    </w:p>
    <w:p w:rsidR="00F807BB" w:rsidRDefault="00F807BB" w:rsidP="00F807BB">
      <w:pPr>
        <w:pStyle w:val="newncpi"/>
      </w:pPr>
      <w:r>
        <w:t>пол;</w:t>
      </w:r>
    </w:p>
    <w:p w:rsidR="00F807BB" w:rsidRDefault="00F807BB" w:rsidP="00F807BB">
      <w:pPr>
        <w:pStyle w:val="newncpi"/>
      </w:pPr>
      <w:r>
        <w:t>гражданство;</w:t>
      </w:r>
    </w:p>
    <w:p w:rsidR="00F807BB" w:rsidRDefault="00F807BB" w:rsidP="00F807BB">
      <w:pPr>
        <w:pStyle w:val="newncpi"/>
      </w:pPr>
      <w:r>
        <w:t>данные о регистрации по месту жительства (месту пребывания);</w:t>
      </w:r>
    </w:p>
    <w:p w:rsidR="00F807BB" w:rsidRDefault="00F807BB" w:rsidP="00F807BB">
      <w:pPr>
        <w:pStyle w:val="newncpi"/>
      </w:pPr>
      <w:r>
        <w:t>вид, серия и номер документа, удостоверяющего личность.</w:t>
      </w:r>
    </w:p>
    <w:p w:rsidR="00F807BB" w:rsidRDefault="00F807BB" w:rsidP="00F807BB">
      <w:pPr>
        <w:pStyle w:val="point"/>
      </w:pPr>
      <w:r>
        <w:t>7. 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F807BB" w:rsidRDefault="00F807BB" w:rsidP="00F807BB">
      <w:pPr>
        <w:pStyle w:val="point"/>
      </w:pPr>
      <w:r>
        <w:t>8. 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</w:p>
    <w:p w:rsidR="00F807BB" w:rsidRDefault="00F807BB" w:rsidP="00F807BB">
      <w:pPr>
        <w:pStyle w:val="point"/>
      </w:pPr>
      <w:r>
        <w:t>9. Министерство труда и социальной защиты при формировании и ведении базы данных:</w:t>
      </w:r>
    </w:p>
    <w:p w:rsidR="00F807BB" w:rsidRDefault="00F807BB" w:rsidP="00F807BB">
      <w:pPr>
        <w:pStyle w:val="underpoint"/>
      </w:pPr>
      <w:r>
        <w:t>9.1. разрабатывает технические требования, связанные с работой базы данных;</w:t>
      </w:r>
    </w:p>
    <w:p w:rsidR="00F807BB" w:rsidRDefault="00F807BB" w:rsidP="00F807BB">
      <w:pPr>
        <w:pStyle w:val="underpoint"/>
      </w:pPr>
      <w:r>
        <w:t>9.2. устанавливает формат и структуру общей части электронных документов для ведения базы данных;</w:t>
      </w:r>
    </w:p>
    <w:p w:rsidR="00F807BB" w:rsidRDefault="00F807BB" w:rsidP="00F807BB">
      <w:pPr>
        <w:pStyle w:val="underpoint"/>
      </w:pPr>
      <w:r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F807BB" w:rsidRDefault="00F807BB" w:rsidP="00F807BB">
      <w:pPr>
        <w:pStyle w:val="underpoint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F807BB" w:rsidRDefault="00F807BB" w:rsidP="00F807BB">
      <w:pPr>
        <w:pStyle w:val="underpoint"/>
      </w:pPr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F807BB" w:rsidRDefault="00F807BB" w:rsidP="00F807BB">
      <w:pPr>
        <w:pStyle w:val="point"/>
      </w:pPr>
      <w:r>
        <w:t>10. 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F807BB" w:rsidRDefault="00F807BB" w:rsidP="00F807BB">
      <w:pPr>
        <w:pStyle w:val="point"/>
      </w:pPr>
      <w:r>
        <w:t>11. Для формирования базы данных:</w:t>
      </w:r>
    </w:p>
    <w:p w:rsidR="00F807BB" w:rsidRDefault="00F807BB" w:rsidP="00F807BB">
      <w:pPr>
        <w:pStyle w:val="underpoint"/>
      </w:pPr>
      <w:r>
        <w:t>11.1. государственные органы, иные организации согласно приложению 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F807BB" w:rsidRDefault="00F807BB" w:rsidP="00F807BB">
      <w:pPr>
        <w:pStyle w:val="underpoint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F807BB" w:rsidRDefault="00F807BB" w:rsidP="00F807BB">
      <w:pPr>
        <w:pStyle w:val="point"/>
      </w:pPr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F807BB" w:rsidRDefault="00F807BB" w:rsidP="00F807BB">
      <w:pPr>
        <w:pStyle w:val="underpoint"/>
      </w:pPr>
      <w:r>
        <w:lastRenderedPageBreak/>
        <w:t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F807BB" w:rsidRDefault="00F807BB" w:rsidP="00F807BB">
      <w:pPr>
        <w:pStyle w:val="underpoint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F807BB" w:rsidRDefault="00F807BB" w:rsidP="00F807BB">
      <w:pPr>
        <w:pStyle w:val="underpoint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F807BB" w:rsidRDefault="00F807BB" w:rsidP="00F807BB">
      <w:pPr>
        <w:pStyle w:val="underpoint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F807BB" w:rsidRDefault="00F807BB" w:rsidP="00F807BB">
      <w:pPr>
        <w:pStyle w:val="underpoint"/>
      </w:pPr>
      <w:r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F807BB" w:rsidRDefault="00F807BB" w:rsidP="00F807BB">
      <w:pPr>
        <w:pStyle w:val="point"/>
      </w:pPr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F807BB" w:rsidRDefault="00F807BB" w:rsidP="00F807BB">
      <w:pPr>
        <w:pStyle w:val="point"/>
      </w:pPr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F807BB" w:rsidRDefault="00F807BB" w:rsidP="00F807BB">
      <w:pPr>
        <w:pStyle w:val="point"/>
      </w:pPr>
      <w:r>
        <w:t>15. 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F807BB" w:rsidRDefault="00F807BB" w:rsidP="00F807BB">
      <w:pPr>
        <w:pStyle w:val="point"/>
      </w:pPr>
      <w:r>
        <w:t>16. Государственные органы, иные организации, за исключением перечисленных в пунктах 12–15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3–12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F807BB" w:rsidRDefault="00F807BB" w:rsidP="00F807BB">
      <w:pPr>
        <w:pStyle w:val="newncpi"/>
      </w:pPr>
      <w:r>
        <w:t>при наличии государственных информационных систем и ресурсов, учитывающих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F807BB" w:rsidRDefault="00F807BB" w:rsidP="00F807BB">
      <w:pPr>
        <w:pStyle w:val="newncpi"/>
      </w:pPr>
      <w:r>
        <w:t>при отсутствии государственных информационных систем и ресурсов, учитывающих отдельные категории граждан, 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F807BB" w:rsidRDefault="00F807BB" w:rsidP="00F807BB">
      <w:pPr>
        <w:pStyle w:val="newncpiv"/>
      </w:pPr>
      <w:r>
        <w:t>Для служебного пользования.</w:t>
      </w:r>
    </w:p>
    <w:p w:rsidR="00F807BB" w:rsidRDefault="00F807BB" w:rsidP="00F807BB">
      <w:pPr>
        <w:pStyle w:val="point"/>
      </w:pPr>
      <w:r>
        <w:t>17. 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F807BB" w:rsidRDefault="00F807BB" w:rsidP="00F807BB">
      <w:pPr>
        <w:pStyle w:val="point"/>
      </w:pPr>
      <w:r>
        <w:t>18. 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15–17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F807BB" w:rsidRDefault="00F807BB" w:rsidP="00F807BB">
      <w:pPr>
        <w:pStyle w:val="point"/>
      </w:pPr>
      <w:r>
        <w:lastRenderedPageBreak/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</w:p>
    <w:p w:rsidR="00F807BB" w:rsidRDefault="00F807BB" w:rsidP="00F807BB">
      <w:pPr>
        <w:pStyle w:val="newncpi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F807BB" w:rsidRDefault="00F807BB" w:rsidP="00F807BB">
      <w:pPr>
        <w:pStyle w:val="newncpi"/>
      </w:pPr>
      <w:r>
        <w:t>С 1 января 2022 г. 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F807BB" w:rsidRDefault="00F807BB" w:rsidP="00F807BB">
      <w:pPr>
        <w:pStyle w:val="point"/>
      </w:pPr>
      <w:r>
        <w:t>20. 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F807BB" w:rsidRDefault="00F807BB" w:rsidP="00F807BB">
      <w:pPr>
        <w:pStyle w:val="point"/>
      </w:pPr>
      <w:r>
        <w:t>21. 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 относятся к следующим категориям:</w:t>
      </w:r>
    </w:p>
    <w:p w:rsidR="00F807BB" w:rsidRDefault="00F807BB" w:rsidP="00F807BB">
      <w:pPr>
        <w:pStyle w:val="newncpi"/>
      </w:pPr>
      <w:r>
        <w:t>работающие за границей;</w:t>
      </w:r>
    </w:p>
    <w:p w:rsidR="00F807BB" w:rsidRDefault="00F807BB" w:rsidP="00F807BB">
      <w:pPr>
        <w:pStyle w:val="newncpi"/>
      </w:pPr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F807BB" w:rsidRDefault="00F807BB" w:rsidP="00F807BB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F807BB" w:rsidRDefault="00F807BB" w:rsidP="00F807BB">
      <w:pPr>
        <w:pStyle w:val="newncpi"/>
      </w:pPr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F807BB" w:rsidRDefault="00F807BB" w:rsidP="00F807BB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родов.</w:t>
      </w:r>
    </w:p>
    <w:p w:rsidR="00F807BB" w:rsidRDefault="00F807BB" w:rsidP="00F807B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9"/>
        <w:gridCol w:w="5269"/>
      </w:tblGrid>
      <w:tr w:rsidR="00F807BB" w:rsidRPr="000C5037" w:rsidTr="00C51525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newncpi"/>
            </w:pPr>
            <w:r w:rsidRPr="000C5037"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append1"/>
            </w:pPr>
            <w:r w:rsidRPr="000C5037">
              <w:t>Приложение 1</w:t>
            </w:r>
          </w:p>
          <w:p w:rsidR="00F807BB" w:rsidRPr="000C5037" w:rsidRDefault="00F807BB" w:rsidP="00C51525">
            <w:pPr>
              <w:pStyle w:val="append"/>
            </w:pPr>
            <w:r w:rsidRPr="000C5037">
              <w:t>к Положению о порядке отнесения трудоспособных</w:t>
            </w:r>
            <w:r w:rsidRPr="000C5037">
              <w:br/>
              <w:t xml:space="preserve">граждан к не занятым в экономике, формирования </w:t>
            </w:r>
            <w:r w:rsidRPr="000C5037">
              <w:br/>
              <w:t xml:space="preserve">и ведения базы данных трудоспособных граждан, </w:t>
            </w:r>
            <w:r w:rsidRPr="000C5037">
              <w:br/>
              <w:t xml:space="preserve">не занятых в экономике, включая взаимодействие </w:t>
            </w:r>
            <w:r w:rsidRPr="000C5037">
              <w:br/>
            </w:r>
            <w:r w:rsidRPr="000C5037">
              <w:lastRenderedPageBreak/>
              <w:t>в этих целях государственных органов и организаций</w:t>
            </w:r>
          </w:p>
        </w:tc>
      </w:tr>
    </w:tbl>
    <w:p w:rsidR="00F807BB" w:rsidRDefault="00F807BB" w:rsidP="00F807BB">
      <w:pPr>
        <w:pStyle w:val="titlep"/>
        <w:jc w:val="left"/>
      </w:pPr>
      <w:r>
        <w:lastRenderedPageBreak/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3"/>
        <w:gridCol w:w="6265"/>
      </w:tblGrid>
      <w:tr w:rsidR="00F807BB" w:rsidRPr="000C5037" w:rsidTr="00C51525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BB" w:rsidRPr="000C5037" w:rsidRDefault="00F807BB" w:rsidP="00C51525">
            <w:pPr>
              <w:pStyle w:val="table10"/>
              <w:jc w:val="center"/>
            </w:pPr>
            <w:r w:rsidRPr="000C5037"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07BB" w:rsidRPr="000C5037" w:rsidRDefault="00F807BB" w:rsidP="00C51525">
            <w:pPr>
              <w:pStyle w:val="table10"/>
              <w:jc w:val="center"/>
            </w:pPr>
            <w:r w:rsidRPr="000C5037">
              <w:t>Категории граждан, чьи идентификационные номера включаются в списки</w:t>
            </w:r>
          </w:p>
        </w:tc>
      </w:tr>
      <w:tr w:rsidR="00F807BB" w:rsidRPr="000C5037" w:rsidTr="00C51525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нотариусы, адвокаты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получатели пенсии из других государств, досрочной профессиональной пенсии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получатели пособия по временной нетрудоспособности</w:t>
            </w:r>
          </w:p>
        </w:tc>
      </w:tr>
      <w:tr w:rsidR="00F807BB" w:rsidRPr="000C5037" w:rsidTr="00C51525"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2. Министерство труда и социальной защиты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получатели в органах по труду, занятости и социальной защите:</w:t>
            </w:r>
          </w:p>
        </w:tc>
      </w:tr>
      <w:tr w:rsidR="00F807BB" w:rsidRPr="000C5037" w:rsidTr="00C51525">
        <w:tc>
          <w:tcPr>
            <w:tcW w:w="0" w:type="auto"/>
            <w:vMerge/>
            <w:vAlign w:val="center"/>
            <w:hideMark/>
          </w:tcPr>
          <w:p w:rsidR="00F807BB" w:rsidRPr="000C5037" w:rsidRDefault="00F807BB" w:rsidP="00C515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  <w:ind w:left="283"/>
            </w:pPr>
            <w:r w:rsidRPr="000C5037">
              <w:t>пенсии</w:t>
            </w:r>
          </w:p>
          <w:p w:rsidR="00F807BB" w:rsidRPr="000C5037" w:rsidRDefault="00F807BB" w:rsidP="00C51525">
            <w:pPr>
              <w:pStyle w:val="table10"/>
              <w:spacing w:before="120"/>
              <w:ind w:left="283"/>
            </w:pPr>
            <w:r w:rsidRPr="000C5037">
              <w:t>пособия по уходу за инвалидом I группы либо лицом, достигшим 80-летнего возраста</w:t>
            </w:r>
          </w:p>
          <w:p w:rsidR="00F807BB" w:rsidRPr="000C5037" w:rsidRDefault="00F807BB" w:rsidP="00C51525">
            <w:pPr>
              <w:pStyle w:val="table10"/>
              <w:spacing w:before="120"/>
              <w:ind w:left="283"/>
            </w:pPr>
            <w:r w:rsidRPr="000C5037">
              <w:t>пособия по уходу за ребенком-инвалидом в возрасте до 18 лет</w:t>
            </w:r>
          </w:p>
          <w:p w:rsidR="00F807BB" w:rsidRPr="000C5037" w:rsidRDefault="00F807BB" w:rsidP="00C51525">
            <w:pPr>
              <w:pStyle w:val="table10"/>
              <w:spacing w:before="120"/>
              <w:ind w:left="283"/>
            </w:pPr>
            <w:r w:rsidRPr="000C5037">
              <w:t>пособия по уходу за ребенком в возрасте до трех лет</w:t>
            </w:r>
          </w:p>
          <w:p w:rsidR="00F807BB" w:rsidRPr="000C5037" w:rsidRDefault="00F807BB" w:rsidP="00C51525">
            <w:pPr>
              <w:pStyle w:val="table10"/>
              <w:spacing w:before="120"/>
              <w:ind w:left="283"/>
            </w:pPr>
            <w:r w:rsidRPr="000C5037">
              <w:t>пособия по беременности и родам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 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проходящие альтернативную службу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 xml:space="preserve"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</w:t>
            </w:r>
            <w:r w:rsidRPr="000C5037">
              <w:lastRenderedPageBreak/>
              <w:t>об обязательном страховании от несчастных случаев на производстве и профессиональных заболеваний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lastRenderedPageBreak/>
              <w:t>4. Министерство здравоохранения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находящиеся на принудительном лечении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инвалиды (независимо от группы, причины)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6. Министерство культуры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осуществляющие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7.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признанные в установленном порядке или являвшиеся недееспособными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производящие продукцию растениеводства, животноводства на земельных участках, предоставленных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являющиеся священнослужителями, участниками (членами) монастырей или монашеских общин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осуществляющие деятельность по оказанию услуг в сфере агроэкотуризма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которые воспитывают ребенка, в том числе усыновленного (удочеренного) в возрасте до 7 лет, троих и более несовершеннолетних детей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8. Творческие союзы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9. Министерство по налогам и сборам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осуществляющие ремесленную деятельность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получающие доходы от сдачи внаем жилых и нежилых помещений, машино-мест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 xml:space="preserve">10. Министерство спорта и туризма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являющиеся олимпийскими чемпионами, получающими государственную стипендию</w:t>
            </w:r>
          </w:p>
        </w:tc>
      </w:tr>
      <w:tr w:rsidR="00F807BB" w:rsidRPr="000C5037" w:rsidTr="00C51525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F807BB" w:rsidRPr="000C5037" w:rsidTr="00C51525"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>12. Министерство юстиции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07BB" w:rsidRPr="000C5037" w:rsidRDefault="00F807BB" w:rsidP="00C51525">
            <w:pPr>
              <w:pStyle w:val="table10"/>
              <w:spacing w:before="120"/>
            </w:pPr>
            <w:r w:rsidRPr="000C5037">
              <w:t xml:space="preserve">индивидуальные предприниматели </w:t>
            </w:r>
          </w:p>
        </w:tc>
      </w:tr>
    </w:tbl>
    <w:p w:rsidR="00F807BB" w:rsidRDefault="00F807BB" w:rsidP="00F807BB">
      <w:pPr>
        <w:pStyle w:val="newncpi"/>
      </w:pPr>
      <w:r>
        <w:t> </w:t>
      </w:r>
    </w:p>
    <w:p w:rsidR="00F807BB" w:rsidRDefault="00F807BB" w:rsidP="00F807BB">
      <w:pPr>
        <w:pStyle w:val="snoskiline"/>
      </w:pPr>
      <w:r>
        <w:t>______________________________</w:t>
      </w:r>
    </w:p>
    <w:p w:rsidR="00F807BB" w:rsidRDefault="00F807BB" w:rsidP="00F807BB">
      <w:pPr>
        <w:pStyle w:val="snoski"/>
        <w:spacing w:after="240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F807BB" w:rsidRDefault="00F807BB" w:rsidP="00F807BB">
      <w:pPr>
        <w:pStyle w:val="newncpi"/>
      </w:pPr>
      <w:r>
        <w:t> </w:t>
      </w:r>
    </w:p>
    <w:p w:rsidR="00F807BB" w:rsidRDefault="00F807BB" w:rsidP="00F807BB"/>
    <w:p w:rsidR="002E4930" w:rsidRDefault="002E4930"/>
    <w:sectPr w:rsidR="002E4930" w:rsidSect="00A10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7B" w:rsidRDefault="00DF457B" w:rsidP="00D20907">
      <w:pPr>
        <w:spacing w:after="0" w:line="240" w:lineRule="auto"/>
      </w:pPr>
      <w:r>
        <w:separator/>
      </w:r>
    </w:p>
  </w:endnote>
  <w:endnote w:type="continuationSeparator" w:id="1">
    <w:p w:rsidR="00DF457B" w:rsidRDefault="00DF457B" w:rsidP="00D2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1" w:rsidRDefault="00DF45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1" w:rsidRDefault="00DF45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0"/>
      <w:gridCol w:w="6976"/>
      <w:gridCol w:w="1500"/>
    </w:tblGrid>
    <w:tr w:rsidR="00A10421" w:rsidRPr="000C5037" w:rsidTr="000C503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A10421" w:rsidRPr="000C5037" w:rsidRDefault="008C1A7A">
          <w:pPr>
            <w:pStyle w:val="a5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26.5pt;height:34.5pt;visibility:visible">
                <v:imagedata r:id="rId1" o:title=""/>
              </v:shape>
            </w:pict>
          </w:r>
        </w:p>
      </w:tc>
      <w:tc>
        <w:tcPr>
          <w:tcW w:w="6976" w:type="dxa"/>
          <w:tcBorders>
            <w:left w:val="nil"/>
            <w:bottom w:val="nil"/>
            <w:right w:val="nil"/>
          </w:tcBorders>
          <w:shd w:val="clear" w:color="auto" w:fill="auto"/>
        </w:tcPr>
        <w:p w:rsidR="00A10421" w:rsidRPr="000C5037" w:rsidRDefault="00F807BB">
          <w:pPr>
            <w:pStyle w:val="a5"/>
            <w:rPr>
              <w:rFonts w:ascii="Times New Roman" w:hAnsi="Times New Roman"/>
              <w:sz w:val="24"/>
            </w:rPr>
          </w:pPr>
          <w:r w:rsidRPr="000C5037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A10421" w:rsidRPr="000C5037" w:rsidRDefault="00F807BB" w:rsidP="000C5037">
          <w:pPr>
            <w:pStyle w:val="a5"/>
            <w:jc w:val="right"/>
            <w:rPr>
              <w:rFonts w:ascii="Times New Roman" w:hAnsi="Times New Roman"/>
              <w:sz w:val="24"/>
            </w:rPr>
          </w:pPr>
          <w:r w:rsidRPr="000C5037">
            <w:rPr>
              <w:rFonts w:ascii="Times New Roman" w:hAnsi="Times New Roman"/>
              <w:sz w:val="24"/>
            </w:rPr>
            <w:t>09.07.2018</w:t>
          </w:r>
        </w:p>
      </w:tc>
    </w:tr>
    <w:tr w:rsidR="00A10421" w:rsidRPr="000C5037" w:rsidTr="000C503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A10421" w:rsidRPr="000C5037" w:rsidRDefault="00DF457B">
          <w:pPr>
            <w:pStyle w:val="a5"/>
          </w:pPr>
        </w:p>
      </w:tc>
      <w:tc>
        <w:tcPr>
          <w:tcW w:w="6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0421" w:rsidRPr="000C5037" w:rsidRDefault="00F807BB">
          <w:pPr>
            <w:pStyle w:val="a5"/>
            <w:rPr>
              <w:rFonts w:ascii="Times New Roman" w:hAnsi="Times New Roman"/>
              <w:i/>
              <w:sz w:val="24"/>
            </w:rPr>
          </w:pPr>
          <w:r w:rsidRPr="000C5037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10421" w:rsidRPr="000C5037" w:rsidRDefault="00DF457B">
          <w:pPr>
            <w:pStyle w:val="a5"/>
          </w:pPr>
        </w:p>
      </w:tc>
    </w:tr>
  </w:tbl>
  <w:p w:rsidR="00A10421" w:rsidRDefault="00DF4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7B" w:rsidRDefault="00DF457B" w:rsidP="00D20907">
      <w:pPr>
        <w:spacing w:after="0" w:line="240" w:lineRule="auto"/>
      </w:pPr>
      <w:r>
        <w:separator/>
      </w:r>
    </w:p>
  </w:footnote>
  <w:footnote w:type="continuationSeparator" w:id="1">
    <w:p w:rsidR="00DF457B" w:rsidRDefault="00DF457B" w:rsidP="00D2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1" w:rsidRDefault="00D20907" w:rsidP="00ED47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07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421" w:rsidRDefault="00DF45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1" w:rsidRPr="00A10421" w:rsidRDefault="00D20907" w:rsidP="00ED4786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A10421">
      <w:rPr>
        <w:rStyle w:val="a7"/>
        <w:rFonts w:ascii="Times New Roman" w:hAnsi="Times New Roman"/>
        <w:sz w:val="24"/>
      </w:rPr>
      <w:fldChar w:fldCharType="begin"/>
    </w:r>
    <w:r w:rsidR="00F807BB" w:rsidRPr="00A10421">
      <w:rPr>
        <w:rStyle w:val="a7"/>
        <w:rFonts w:ascii="Times New Roman" w:hAnsi="Times New Roman"/>
        <w:sz w:val="24"/>
      </w:rPr>
      <w:instrText xml:space="preserve">PAGE  </w:instrText>
    </w:r>
    <w:r w:rsidRPr="00A10421">
      <w:rPr>
        <w:rStyle w:val="a7"/>
        <w:rFonts w:ascii="Times New Roman" w:hAnsi="Times New Roman"/>
        <w:sz w:val="24"/>
      </w:rPr>
      <w:fldChar w:fldCharType="separate"/>
    </w:r>
    <w:r w:rsidR="008C1A7A">
      <w:rPr>
        <w:rStyle w:val="a7"/>
        <w:rFonts w:ascii="Times New Roman" w:hAnsi="Times New Roman"/>
        <w:noProof/>
        <w:sz w:val="24"/>
      </w:rPr>
      <w:t>9</w:t>
    </w:r>
    <w:r w:rsidRPr="00A10421">
      <w:rPr>
        <w:rStyle w:val="a7"/>
        <w:rFonts w:ascii="Times New Roman" w:hAnsi="Times New Roman"/>
        <w:sz w:val="24"/>
      </w:rPr>
      <w:fldChar w:fldCharType="end"/>
    </w:r>
  </w:p>
  <w:p w:rsidR="00A10421" w:rsidRPr="00A10421" w:rsidRDefault="00DF457B">
    <w:pPr>
      <w:pStyle w:val="a3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21" w:rsidRDefault="00DF45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807BB"/>
    <w:rsid w:val="002E4930"/>
    <w:rsid w:val="008C1A7A"/>
    <w:rsid w:val="00CE2D96"/>
    <w:rsid w:val="00D20907"/>
    <w:rsid w:val="00DF457B"/>
    <w:rsid w:val="00F518E5"/>
    <w:rsid w:val="00F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807B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807B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807BB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F80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807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80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807B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F807B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F807B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F807BB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07B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807BB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name">
    <w:name w:val="name"/>
    <w:rsid w:val="00F807B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807B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807BB"/>
    <w:rPr>
      <w:rFonts w:ascii="Times New Roman" w:hAnsi="Times New Roman" w:cs="Times New Roman" w:hint="default"/>
    </w:rPr>
  </w:style>
  <w:style w:type="character" w:customStyle="1" w:styleId="number">
    <w:name w:val="number"/>
    <w:rsid w:val="00F807BB"/>
    <w:rPr>
      <w:rFonts w:ascii="Times New Roman" w:hAnsi="Times New Roman" w:cs="Times New Roman" w:hint="default"/>
    </w:rPr>
  </w:style>
  <w:style w:type="character" w:customStyle="1" w:styleId="post">
    <w:name w:val="post"/>
    <w:rsid w:val="00F807B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F807B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7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7BB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F80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5066</Words>
  <Characters>28880</Characters>
  <Application>Microsoft Office Word</Application>
  <DocSecurity>0</DocSecurity>
  <Lines>240</Lines>
  <Paragraphs>67</Paragraphs>
  <ScaleCrop>false</ScaleCrop>
  <Company/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2</cp:revision>
  <dcterms:created xsi:type="dcterms:W3CDTF">2018-11-12T08:33:00Z</dcterms:created>
  <dcterms:modified xsi:type="dcterms:W3CDTF">2018-11-12T08:33:00Z</dcterms:modified>
</cp:coreProperties>
</file>