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31" w:rsidRPr="00B15212" w:rsidRDefault="00A70C0C" w:rsidP="00B15212">
      <w:pPr>
        <w:spacing w:line="600" w:lineRule="exact"/>
        <w:rPr>
          <w:rFonts w:ascii="Times New Roman" w:hAnsi="Times New Roman" w:cs="Times New Roman"/>
          <w:b/>
          <w:i/>
          <w:sz w:val="72"/>
          <w:szCs w:val="72"/>
        </w:rPr>
      </w:pPr>
      <w:r w:rsidRPr="00B15212">
        <w:rPr>
          <w:rFonts w:ascii="Times New Roman" w:hAnsi="Times New Roman" w:cs="Times New Roman"/>
          <w:b/>
          <w:i/>
          <w:sz w:val="72"/>
          <w:szCs w:val="72"/>
        </w:rPr>
        <w:t xml:space="preserve">Проблемные вопросы функционирования служб </w:t>
      </w:r>
      <w:r w:rsidR="00B15212" w:rsidRPr="00B15212">
        <w:rPr>
          <w:rFonts w:ascii="Times New Roman" w:hAnsi="Times New Roman" w:cs="Times New Roman"/>
          <w:b/>
          <w:i/>
          <w:sz w:val="72"/>
          <w:szCs w:val="72"/>
        </w:rPr>
        <w:t xml:space="preserve">(специалистов) </w:t>
      </w:r>
      <w:r w:rsidRPr="00B15212">
        <w:rPr>
          <w:rFonts w:ascii="Times New Roman" w:hAnsi="Times New Roman" w:cs="Times New Roman"/>
          <w:b/>
          <w:i/>
          <w:sz w:val="72"/>
          <w:szCs w:val="72"/>
        </w:rPr>
        <w:t>охраны труда</w:t>
      </w:r>
      <w:r w:rsidR="00B15212" w:rsidRPr="00B15212">
        <w:rPr>
          <w:rFonts w:ascii="Times New Roman" w:hAnsi="Times New Roman" w:cs="Times New Roman"/>
          <w:b/>
          <w:i/>
          <w:sz w:val="72"/>
          <w:szCs w:val="72"/>
        </w:rPr>
        <w:t xml:space="preserve"> Горецкого района </w:t>
      </w:r>
    </w:p>
    <w:p w:rsidR="0016096C" w:rsidRDefault="0016096C">
      <w:pPr>
        <w:rPr>
          <w:rFonts w:ascii="Times New Roman" w:hAnsi="Times New Roman" w:cs="Times New Roman"/>
          <w:b/>
          <w:sz w:val="32"/>
          <w:szCs w:val="32"/>
        </w:rPr>
      </w:pPr>
    </w:p>
    <w:p w:rsidR="00A70C0C" w:rsidRPr="00B15212" w:rsidRDefault="00A70C0C" w:rsidP="00A70C0C">
      <w:pPr>
        <w:pStyle w:val="point"/>
        <w:rPr>
          <w:sz w:val="30"/>
          <w:szCs w:val="30"/>
        </w:rPr>
      </w:pPr>
      <w:r w:rsidRPr="00B15212">
        <w:rPr>
          <w:sz w:val="30"/>
          <w:szCs w:val="30"/>
        </w:rPr>
        <w:t>Постановлением Минтруда и соцзащиты Республики Беларусь от 30.09.2013 № 98 утверждено Положение о службе охраны труда организации.</w:t>
      </w:r>
    </w:p>
    <w:p w:rsidR="00A70C0C" w:rsidRPr="00B15212" w:rsidRDefault="00A70C0C" w:rsidP="00A70C0C">
      <w:pPr>
        <w:pStyle w:val="point"/>
        <w:rPr>
          <w:b/>
          <w:sz w:val="30"/>
          <w:szCs w:val="30"/>
        </w:rPr>
      </w:pPr>
      <w:r w:rsidRPr="00B15212">
        <w:rPr>
          <w:b/>
          <w:sz w:val="30"/>
          <w:szCs w:val="30"/>
        </w:rPr>
        <w:t>Служба охраны труда</w:t>
      </w:r>
      <w:r w:rsidR="0096011E">
        <w:rPr>
          <w:b/>
          <w:sz w:val="30"/>
          <w:szCs w:val="30"/>
        </w:rPr>
        <w:t xml:space="preserve"> (специалист по охране труда) </w:t>
      </w:r>
      <w:r w:rsidRPr="00B15212">
        <w:rPr>
          <w:b/>
          <w:sz w:val="30"/>
          <w:szCs w:val="30"/>
        </w:rPr>
        <w:t xml:space="preserve"> подчиняется непосредственно руководителю организации или уполномоченному в соответствии с системой управления охраной труда его заместителю</w:t>
      </w:r>
      <w:r w:rsidR="0096011E">
        <w:rPr>
          <w:b/>
          <w:sz w:val="30"/>
          <w:szCs w:val="30"/>
        </w:rPr>
        <w:t xml:space="preserve"> (ст. 227 Трудового Кодекса Республики Беларусь)</w:t>
      </w:r>
      <w:r w:rsidRPr="00B15212">
        <w:rPr>
          <w:b/>
          <w:sz w:val="30"/>
          <w:szCs w:val="30"/>
        </w:rPr>
        <w:t>.</w:t>
      </w:r>
    </w:p>
    <w:p w:rsidR="00A70C0C" w:rsidRPr="00B15212" w:rsidRDefault="00A70C0C" w:rsidP="00A70C0C">
      <w:pPr>
        <w:pStyle w:val="point"/>
        <w:rPr>
          <w:sz w:val="30"/>
          <w:szCs w:val="30"/>
        </w:rPr>
      </w:pPr>
      <w:r w:rsidRPr="00B15212">
        <w:rPr>
          <w:sz w:val="30"/>
          <w:szCs w:val="30"/>
        </w:rPr>
        <w:t>В соответствии с Положением основными задачами службы охраны труда являются:</w:t>
      </w:r>
    </w:p>
    <w:p w:rsidR="00A70C0C" w:rsidRPr="00B15212" w:rsidRDefault="00A70C0C" w:rsidP="00A70C0C">
      <w:pPr>
        <w:pStyle w:val="newncpi"/>
        <w:rPr>
          <w:b/>
          <w:sz w:val="30"/>
          <w:szCs w:val="30"/>
        </w:rPr>
      </w:pPr>
      <w:r w:rsidRPr="00B15212">
        <w:rPr>
          <w:b/>
          <w:sz w:val="30"/>
          <w:szCs w:val="30"/>
        </w:rPr>
        <w:t>организация работы по охране труда;</w:t>
      </w:r>
    </w:p>
    <w:p w:rsidR="00A70C0C" w:rsidRPr="00B15212" w:rsidRDefault="00A70C0C" w:rsidP="00A70C0C">
      <w:pPr>
        <w:pStyle w:val="newncpi"/>
        <w:rPr>
          <w:sz w:val="30"/>
          <w:szCs w:val="30"/>
        </w:rPr>
      </w:pPr>
      <w:r w:rsidRPr="00B15212">
        <w:rPr>
          <w:b/>
          <w:sz w:val="30"/>
          <w:szCs w:val="30"/>
        </w:rPr>
        <w:t xml:space="preserve">осуществление </w:t>
      </w:r>
      <w:proofErr w:type="gramStart"/>
      <w:r w:rsidRPr="00B15212">
        <w:rPr>
          <w:b/>
          <w:sz w:val="30"/>
          <w:szCs w:val="30"/>
        </w:rPr>
        <w:t>контроля за</w:t>
      </w:r>
      <w:proofErr w:type="gramEnd"/>
      <w:r w:rsidRPr="00B15212">
        <w:rPr>
          <w:b/>
          <w:sz w:val="30"/>
          <w:szCs w:val="30"/>
        </w:rPr>
        <w:t xml:space="preserve"> соблюдением законодательства об охране труда</w:t>
      </w:r>
      <w:r w:rsidRPr="00B15212">
        <w:rPr>
          <w:sz w:val="30"/>
          <w:szCs w:val="30"/>
        </w:rPr>
        <w:t>.</w:t>
      </w:r>
    </w:p>
    <w:p w:rsidR="00A70C0C" w:rsidRPr="00B15212" w:rsidRDefault="00A70C0C" w:rsidP="00A70C0C">
      <w:pPr>
        <w:pStyle w:val="point"/>
        <w:rPr>
          <w:sz w:val="30"/>
          <w:szCs w:val="30"/>
        </w:rPr>
      </w:pPr>
      <w:r w:rsidRPr="00B15212">
        <w:rPr>
          <w:sz w:val="30"/>
          <w:szCs w:val="30"/>
        </w:rPr>
        <w:t>Служба (специалисты) охраны труда в соответствии с возложенными на нее задачами выполняют следующие функции:</w:t>
      </w:r>
    </w:p>
    <w:p w:rsidR="00A70C0C" w:rsidRPr="00B15212" w:rsidRDefault="00A70C0C" w:rsidP="00A70C0C">
      <w:pPr>
        <w:pStyle w:val="underpoint"/>
        <w:rPr>
          <w:sz w:val="30"/>
          <w:szCs w:val="30"/>
        </w:rPr>
      </w:pPr>
      <w:r w:rsidRPr="00B15212">
        <w:rPr>
          <w:sz w:val="30"/>
          <w:szCs w:val="30"/>
        </w:rPr>
        <w:t>-  принимает участие в координации деятельности структурных подразделений по обеспечению на каждом рабочем месте условий труда, соответствующих требованиям по охране труда;</w:t>
      </w:r>
    </w:p>
    <w:p w:rsidR="00A70C0C" w:rsidRPr="00B15212" w:rsidRDefault="00A70C0C" w:rsidP="00A70C0C">
      <w:pPr>
        <w:pStyle w:val="underpoint"/>
        <w:rPr>
          <w:sz w:val="30"/>
          <w:szCs w:val="30"/>
        </w:rPr>
      </w:pPr>
      <w:r w:rsidRPr="00B15212">
        <w:rPr>
          <w:sz w:val="30"/>
          <w:szCs w:val="30"/>
        </w:rPr>
        <w:t>-  участвует в организации проведения инструктажей по охране труда в порядке, установленном законодательством;</w:t>
      </w:r>
    </w:p>
    <w:p w:rsidR="00A70C0C" w:rsidRPr="00B15212" w:rsidRDefault="00A70C0C" w:rsidP="00A70C0C">
      <w:pPr>
        <w:pStyle w:val="underpoint"/>
        <w:rPr>
          <w:sz w:val="30"/>
          <w:szCs w:val="30"/>
        </w:rPr>
      </w:pPr>
      <w:r w:rsidRPr="00B15212">
        <w:rPr>
          <w:sz w:val="30"/>
          <w:szCs w:val="30"/>
        </w:rPr>
        <w:t>-  проводит в организации проверку состояния условий труда (организация рабочих мест, обеспечение работников средствами индивидуальной и коллективной защиты и др.) и соблюдения требований по охране труда (соблюдение в организации нормативных правовых актов, в том числе технических нормативных правовых актов, локальных нормативных правовых актов, организационно-распорядительных документов, содержащих требования по охране труда);</w:t>
      </w:r>
    </w:p>
    <w:p w:rsidR="00A70C0C" w:rsidRPr="00B15212" w:rsidRDefault="00A70C0C" w:rsidP="00A70C0C">
      <w:pPr>
        <w:pStyle w:val="underpoint"/>
        <w:rPr>
          <w:sz w:val="30"/>
          <w:szCs w:val="30"/>
        </w:rPr>
      </w:pPr>
      <w:r w:rsidRPr="00B15212">
        <w:rPr>
          <w:sz w:val="30"/>
          <w:szCs w:val="30"/>
        </w:rPr>
        <w:t>-  организует совместно со структурными подразделениями проведение обучения и проверки знаний рабо</w:t>
      </w:r>
      <w:r w:rsidR="00B15212" w:rsidRPr="00B15212">
        <w:rPr>
          <w:sz w:val="30"/>
          <w:szCs w:val="30"/>
        </w:rPr>
        <w:t>тников по вопросам охраны труда и другие, всего 14 пунктов.</w:t>
      </w:r>
    </w:p>
    <w:p w:rsidR="00A70C0C" w:rsidRPr="00B15212" w:rsidRDefault="00A70C0C" w:rsidP="00B15212">
      <w:pPr>
        <w:pStyle w:val="point"/>
        <w:rPr>
          <w:sz w:val="30"/>
          <w:szCs w:val="30"/>
        </w:rPr>
      </w:pPr>
      <w:r w:rsidRPr="00B15212">
        <w:rPr>
          <w:sz w:val="30"/>
          <w:szCs w:val="30"/>
        </w:rPr>
        <w:t>Работники службы охраны труда в соответствии со своими полномочиями имеют право на основании статьи 21 Закона Республики Беларусь «Об охране труда»:</w:t>
      </w:r>
    </w:p>
    <w:p w:rsidR="00A70C0C" w:rsidRPr="00B15212" w:rsidRDefault="00B15212" w:rsidP="00A70C0C">
      <w:pPr>
        <w:pStyle w:val="underpoint"/>
        <w:rPr>
          <w:sz w:val="30"/>
          <w:szCs w:val="30"/>
        </w:rPr>
      </w:pPr>
      <w:r w:rsidRPr="00B15212">
        <w:rPr>
          <w:sz w:val="30"/>
          <w:szCs w:val="30"/>
        </w:rPr>
        <w:t xml:space="preserve">- </w:t>
      </w:r>
      <w:r w:rsidR="00A70C0C" w:rsidRPr="00B15212">
        <w:rPr>
          <w:sz w:val="30"/>
          <w:szCs w:val="30"/>
        </w:rPr>
        <w:t> проводить проверки состояния условий труда, соблюдения требований по охране труда, знакомиться с документами по вопросам охраны труда;</w:t>
      </w:r>
    </w:p>
    <w:p w:rsidR="00A70C0C" w:rsidRPr="00B15212" w:rsidRDefault="00B15212" w:rsidP="00A70C0C">
      <w:pPr>
        <w:pStyle w:val="underpoint"/>
        <w:rPr>
          <w:sz w:val="30"/>
          <w:szCs w:val="30"/>
        </w:rPr>
      </w:pPr>
      <w:r w:rsidRPr="00B15212">
        <w:rPr>
          <w:sz w:val="30"/>
          <w:szCs w:val="30"/>
        </w:rPr>
        <w:lastRenderedPageBreak/>
        <w:t xml:space="preserve">- </w:t>
      </w:r>
      <w:r w:rsidR="00A70C0C" w:rsidRPr="00B15212">
        <w:rPr>
          <w:sz w:val="30"/>
          <w:szCs w:val="30"/>
        </w:rPr>
        <w:t> запрашивать и получать необходимую информацию по вопросам охраны труда, требовать письменные объяснения от должностных лиц и других работников, допустивших нарушения требований по охране труда;</w:t>
      </w:r>
    </w:p>
    <w:p w:rsidR="00A70C0C" w:rsidRPr="00B15212" w:rsidRDefault="00B15212" w:rsidP="00A70C0C">
      <w:pPr>
        <w:pStyle w:val="underpoint"/>
        <w:rPr>
          <w:b/>
          <w:sz w:val="30"/>
          <w:szCs w:val="30"/>
        </w:rPr>
      </w:pPr>
      <w:r w:rsidRPr="00B15212">
        <w:rPr>
          <w:sz w:val="30"/>
          <w:szCs w:val="30"/>
        </w:rPr>
        <w:t xml:space="preserve">- </w:t>
      </w:r>
      <w:r w:rsidR="00A70C0C" w:rsidRPr="00B15212">
        <w:rPr>
          <w:sz w:val="30"/>
          <w:szCs w:val="30"/>
        </w:rPr>
        <w:t> </w:t>
      </w:r>
      <w:r w:rsidR="00A70C0C" w:rsidRPr="00B15212">
        <w:rPr>
          <w:b/>
          <w:sz w:val="30"/>
          <w:szCs w:val="30"/>
        </w:rPr>
        <w:t>выдавать должностным лицам нанимателя обязательные для исполнения предписания об устранении нарушений требований по охране труда;</w:t>
      </w:r>
    </w:p>
    <w:p w:rsidR="00A70C0C" w:rsidRPr="00B15212" w:rsidRDefault="00B15212" w:rsidP="00A70C0C">
      <w:pPr>
        <w:pStyle w:val="underpoint"/>
        <w:rPr>
          <w:b/>
          <w:sz w:val="30"/>
          <w:szCs w:val="30"/>
        </w:rPr>
      </w:pPr>
      <w:r w:rsidRPr="00B15212">
        <w:rPr>
          <w:b/>
          <w:sz w:val="30"/>
          <w:szCs w:val="30"/>
        </w:rPr>
        <w:t xml:space="preserve">- </w:t>
      </w:r>
      <w:r w:rsidR="00A70C0C" w:rsidRPr="00B15212">
        <w:rPr>
          <w:b/>
          <w:sz w:val="30"/>
          <w:szCs w:val="30"/>
        </w:rPr>
        <w:t> приостанавливать (запрещать) в установленном законодательством порядке эксплуатацию оборудования, инструмента, приспособлений, транспортных средств, выполнение работ (оказание услуг) при выявлении нарушений, создающих угрозу жизни или здоровью работающих и окружающих, до их устранения;</w:t>
      </w:r>
    </w:p>
    <w:p w:rsidR="00A70C0C" w:rsidRPr="00B15212" w:rsidRDefault="00B15212" w:rsidP="00A70C0C">
      <w:pPr>
        <w:pStyle w:val="underpoint"/>
        <w:rPr>
          <w:sz w:val="30"/>
          <w:szCs w:val="30"/>
        </w:rPr>
      </w:pPr>
      <w:r w:rsidRPr="00B15212">
        <w:rPr>
          <w:sz w:val="30"/>
          <w:szCs w:val="30"/>
        </w:rPr>
        <w:t xml:space="preserve">- </w:t>
      </w:r>
      <w:r w:rsidR="00A70C0C" w:rsidRPr="00B15212">
        <w:rPr>
          <w:sz w:val="30"/>
          <w:szCs w:val="30"/>
        </w:rPr>
        <w:t> организовывать и проводить информационно-разъяснительную работу с работниками по вопросам охраны труда;</w:t>
      </w:r>
    </w:p>
    <w:p w:rsidR="00A70C0C" w:rsidRPr="00E072BE" w:rsidRDefault="00B15212" w:rsidP="00A70C0C">
      <w:pPr>
        <w:pStyle w:val="underpoint"/>
        <w:rPr>
          <w:sz w:val="30"/>
          <w:szCs w:val="30"/>
        </w:rPr>
      </w:pPr>
      <w:r w:rsidRPr="00B15212">
        <w:rPr>
          <w:sz w:val="30"/>
          <w:szCs w:val="30"/>
        </w:rPr>
        <w:t xml:space="preserve">- </w:t>
      </w:r>
      <w:r w:rsidR="00A70C0C" w:rsidRPr="00B15212">
        <w:rPr>
          <w:sz w:val="30"/>
          <w:szCs w:val="30"/>
        </w:rPr>
        <w:t xml:space="preserve"> вносить предложения нанимателю по улучшению условий и охраны труда работников, предупреждению производственного травматизма и </w:t>
      </w:r>
      <w:r w:rsidR="00A70C0C" w:rsidRPr="00E072BE">
        <w:rPr>
          <w:sz w:val="30"/>
          <w:szCs w:val="30"/>
        </w:rPr>
        <w:t>профессиональных заболеваний.</w:t>
      </w:r>
    </w:p>
    <w:p w:rsidR="00E072BE" w:rsidRPr="00E072BE" w:rsidRDefault="00E072BE" w:rsidP="00E072BE">
      <w:pPr>
        <w:ind w:right="-57"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072BE">
        <w:rPr>
          <w:rFonts w:ascii="Times New Roman" w:hAnsi="Times New Roman" w:cs="Times New Roman"/>
          <w:sz w:val="30"/>
          <w:szCs w:val="30"/>
        </w:rPr>
        <w:t xml:space="preserve">В 2017 году в организациях района допущено 16 несчастных случаев на производстве, из которых 2 – со смертельным исходом (ОАО «Горецкая РАПТ», ГУКДСП «Горецкая СПМК»), 3 – с тяжелым исходом (Горецкий филиал Автопарк № 17, ГЛХУ «Горецкий лесхоз», РУП «Учхоз БГСХА»), 2 – групповых несчастных случая (в результате дорожно-транспортных происшествий пострадали 4 работника (по 2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072BE">
        <w:rPr>
          <w:rFonts w:ascii="Times New Roman" w:hAnsi="Times New Roman" w:cs="Times New Roman"/>
          <w:sz w:val="30"/>
          <w:szCs w:val="30"/>
        </w:rPr>
        <w:t>УЗ «Горецкая ЦРБ» и  ОАО «</w:t>
      </w:r>
      <w:proofErr w:type="spellStart"/>
      <w:r w:rsidRPr="00E072BE">
        <w:rPr>
          <w:rFonts w:ascii="Times New Roman" w:hAnsi="Times New Roman" w:cs="Times New Roman"/>
          <w:sz w:val="30"/>
          <w:szCs w:val="30"/>
        </w:rPr>
        <w:t>Маслаки</w:t>
      </w:r>
      <w:proofErr w:type="spellEnd"/>
      <w:r w:rsidRPr="00E072B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E072BE">
        <w:rPr>
          <w:rFonts w:ascii="Times New Roman" w:hAnsi="Times New Roman" w:cs="Times New Roman"/>
          <w:sz w:val="30"/>
          <w:szCs w:val="30"/>
        </w:rPr>
        <w:t>, находившиеся в салоне</w:t>
      </w:r>
      <w:proofErr w:type="gramEnd"/>
      <w:r w:rsidRPr="00E072BE">
        <w:rPr>
          <w:rFonts w:ascii="Times New Roman" w:hAnsi="Times New Roman" w:cs="Times New Roman"/>
          <w:sz w:val="30"/>
          <w:szCs w:val="30"/>
        </w:rPr>
        <w:t xml:space="preserve"> транспортных средств организаций. </w:t>
      </w:r>
    </w:p>
    <w:p w:rsidR="00E072BE" w:rsidRDefault="00E072BE" w:rsidP="00E072BE">
      <w:pPr>
        <w:ind w:right="-5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072BE">
        <w:rPr>
          <w:rFonts w:ascii="Times New Roman" w:hAnsi="Times New Roman" w:cs="Times New Roman"/>
          <w:sz w:val="30"/>
          <w:szCs w:val="30"/>
        </w:rPr>
        <w:t xml:space="preserve">Коэффициент частоты (количество несчастных случаев на 1000 работающих) за 2017 год составил 0,84 (за 2016 – 0,45), коэффициент тяжести (количество дней нетрудоспособности на 1  несчастный случай) составил 31,2 (2016 – 44,7), число дней нетрудоспособности в 2017 году составило 406 дней (2016 – 401).    </w:t>
      </w:r>
    </w:p>
    <w:p w:rsidR="00E072BE" w:rsidRPr="00E072BE" w:rsidRDefault="00E072BE" w:rsidP="00E072BE">
      <w:pPr>
        <w:pStyle w:val="a7"/>
        <w:ind w:left="0"/>
        <w:jc w:val="both"/>
        <w:rPr>
          <w:rFonts w:ascii="Times New Roman" w:hAnsi="Times New Roman"/>
          <w:sz w:val="30"/>
          <w:szCs w:val="30"/>
        </w:rPr>
      </w:pPr>
      <w:r w:rsidRPr="00E072BE">
        <w:rPr>
          <w:rFonts w:ascii="Times New Roman" w:hAnsi="Times New Roman"/>
          <w:b/>
          <w:sz w:val="30"/>
          <w:szCs w:val="30"/>
        </w:rPr>
        <w:t>Все несчастные случаи с тяжелыми последствиями</w:t>
      </w:r>
      <w:r>
        <w:rPr>
          <w:rFonts w:ascii="Times New Roman" w:hAnsi="Times New Roman"/>
          <w:sz w:val="30"/>
          <w:szCs w:val="30"/>
        </w:rPr>
        <w:t xml:space="preserve"> (со смертельным исходом и тяжелыми травмами)  (5) произошли, в том числе, по причине </w:t>
      </w:r>
      <w:r w:rsidRPr="00AC11CA">
        <w:rPr>
          <w:rFonts w:ascii="Times New Roman" w:hAnsi="Times New Roman"/>
          <w:sz w:val="30"/>
          <w:szCs w:val="30"/>
        </w:rPr>
        <w:t>неисполнени</w:t>
      </w:r>
      <w:r>
        <w:rPr>
          <w:rFonts w:ascii="Times New Roman" w:hAnsi="Times New Roman"/>
          <w:sz w:val="30"/>
          <w:szCs w:val="30"/>
        </w:rPr>
        <w:t>я</w:t>
      </w:r>
      <w:r w:rsidRPr="00AC11CA">
        <w:rPr>
          <w:rFonts w:ascii="Times New Roman" w:hAnsi="Times New Roman"/>
          <w:sz w:val="30"/>
          <w:szCs w:val="30"/>
        </w:rPr>
        <w:t xml:space="preserve"> руководителями и специалистами об</w:t>
      </w:r>
      <w:r>
        <w:rPr>
          <w:rFonts w:ascii="Times New Roman" w:hAnsi="Times New Roman"/>
          <w:sz w:val="30"/>
          <w:szCs w:val="30"/>
        </w:rPr>
        <w:t xml:space="preserve">язанностей по охране труда </w:t>
      </w:r>
      <w:r w:rsidRPr="00E072BE">
        <w:rPr>
          <w:rFonts w:ascii="Times New Roman" w:hAnsi="Times New Roman"/>
          <w:b/>
          <w:sz w:val="30"/>
          <w:szCs w:val="30"/>
        </w:rPr>
        <w:t>при выполнении работ повышенной опасности.</w:t>
      </w:r>
      <w:r w:rsidRPr="00E072BE">
        <w:rPr>
          <w:rFonts w:ascii="Times New Roman" w:hAnsi="Times New Roman"/>
          <w:sz w:val="30"/>
          <w:szCs w:val="30"/>
        </w:rPr>
        <w:t xml:space="preserve"> </w:t>
      </w:r>
    </w:p>
    <w:p w:rsidR="00B15212" w:rsidRPr="00B15212" w:rsidRDefault="00B15212" w:rsidP="00E072BE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15212">
        <w:rPr>
          <w:rFonts w:ascii="Times New Roman" w:hAnsi="Times New Roman" w:cs="Times New Roman"/>
          <w:sz w:val="30"/>
          <w:szCs w:val="30"/>
        </w:rPr>
        <w:t>Про</w:t>
      </w:r>
      <w:r>
        <w:rPr>
          <w:rFonts w:ascii="Times New Roman" w:hAnsi="Times New Roman" w:cs="Times New Roman"/>
          <w:sz w:val="30"/>
          <w:szCs w:val="30"/>
        </w:rPr>
        <w:t>веденные районными мобильными группами в 2017 году обследования</w:t>
      </w:r>
      <w:r w:rsidRPr="00B15212">
        <w:rPr>
          <w:rFonts w:ascii="Times New Roman" w:hAnsi="Times New Roman" w:cs="Times New Roman"/>
          <w:sz w:val="30"/>
          <w:szCs w:val="30"/>
        </w:rPr>
        <w:t xml:space="preserve"> состояния охраны труда на </w:t>
      </w:r>
      <w:r>
        <w:rPr>
          <w:rFonts w:ascii="Times New Roman" w:hAnsi="Times New Roman" w:cs="Times New Roman"/>
          <w:sz w:val="30"/>
          <w:szCs w:val="30"/>
        </w:rPr>
        <w:t xml:space="preserve">85 </w:t>
      </w:r>
      <w:r w:rsidRPr="00B15212">
        <w:rPr>
          <w:rFonts w:ascii="Times New Roman" w:hAnsi="Times New Roman" w:cs="Times New Roman"/>
          <w:sz w:val="30"/>
          <w:szCs w:val="30"/>
        </w:rPr>
        <w:t xml:space="preserve">объектах работы организаций Горецкого района, в том числе на 42 объектах АПК,  на 43   объектах промышленности, строительства и иных видов деятельности, </w:t>
      </w:r>
      <w:r>
        <w:rPr>
          <w:rFonts w:ascii="Times New Roman" w:hAnsi="Times New Roman" w:cs="Times New Roman"/>
          <w:sz w:val="30"/>
          <w:szCs w:val="30"/>
        </w:rPr>
        <w:t xml:space="preserve">выявили </w:t>
      </w:r>
      <w:r w:rsidRPr="00B15212">
        <w:rPr>
          <w:rFonts w:ascii="Times New Roman" w:hAnsi="Times New Roman" w:cs="Times New Roman"/>
          <w:sz w:val="30"/>
          <w:szCs w:val="30"/>
        </w:rPr>
        <w:t>всего 10</w:t>
      </w:r>
      <w:r w:rsidR="00E072BE">
        <w:rPr>
          <w:rFonts w:ascii="Times New Roman" w:hAnsi="Times New Roman" w:cs="Times New Roman"/>
          <w:sz w:val="30"/>
          <w:szCs w:val="30"/>
        </w:rPr>
        <w:t>61</w:t>
      </w:r>
      <w:r w:rsidRPr="00B15212">
        <w:rPr>
          <w:rFonts w:ascii="Times New Roman" w:hAnsi="Times New Roman" w:cs="Times New Roman"/>
          <w:sz w:val="30"/>
          <w:szCs w:val="30"/>
        </w:rPr>
        <w:t xml:space="preserve"> нарушени</w:t>
      </w:r>
      <w:r w:rsidR="00E072BE">
        <w:rPr>
          <w:rFonts w:ascii="Times New Roman" w:hAnsi="Times New Roman" w:cs="Times New Roman"/>
          <w:sz w:val="30"/>
          <w:szCs w:val="30"/>
        </w:rPr>
        <w:t>е</w:t>
      </w:r>
      <w:r w:rsidRPr="00B15212">
        <w:rPr>
          <w:rFonts w:ascii="Times New Roman" w:hAnsi="Times New Roman" w:cs="Times New Roman"/>
          <w:sz w:val="30"/>
          <w:szCs w:val="30"/>
        </w:rPr>
        <w:t xml:space="preserve"> охраны труда, в том числе 454 на объектах АПК, 607 -  на объектах промышленности, строительства и иных видов деятельности. </w:t>
      </w:r>
      <w:proofErr w:type="gramEnd"/>
    </w:p>
    <w:p w:rsidR="00B15212" w:rsidRPr="00B15212" w:rsidRDefault="00B15212" w:rsidP="00B15212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B15212">
        <w:rPr>
          <w:rFonts w:ascii="Times New Roman" w:hAnsi="Times New Roman" w:cs="Times New Roman"/>
          <w:sz w:val="30"/>
          <w:szCs w:val="30"/>
        </w:rPr>
        <w:t>арушения, которые выявлялись в ходе работы районных мобильных групп:</w:t>
      </w:r>
    </w:p>
    <w:p w:rsidR="00B15212" w:rsidRPr="00B15212" w:rsidRDefault="00B15212" w:rsidP="00B15212">
      <w:pPr>
        <w:numPr>
          <w:ilvl w:val="0"/>
          <w:numId w:val="1"/>
        </w:numPr>
        <w:shd w:val="clear" w:color="auto" w:fill="FFFFFF"/>
        <w:ind w:left="0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15212">
        <w:rPr>
          <w:rFonts w:ascii="Times New Roman" w:hAnsi="Times New Roman" w:cs="Times New Roman"/>
          <w:sz w:val="30"/>
          <w:szCs w:val="30"/>
        </w:rPr>
        <w:t>нарушения соблюдения требований п. 1.2 Директивы Президента Республики Беларусь № 1 «О мерах по укреплению обществе</w:t>
      </w:r>
      <w:r w:rsidR="00E072BE">
        <w:rPr>
          <w:rFonts w:ascii="Times New Roman" w:hAnsi="Times New Roman" w:cs="Times New Roman"/>
          <w:sz w:val="30"/>
          <w:szCs w:val="30"/>
        </w:rPr>
        <w:t>нной безопасности и дисциплины»,</w:t>
      </w:r>
    </w:p>
    <w:p w:rsidR="00B15212" w:rsidRPr="00B15212" w:rsidRDefault="00B15212" w:rsidP="00B15212">
      <w:pPr>
        <w:numPr>
          <w:ilvl w:val="0"/>
          <w:numId w:val="1"/>
        </w:numPr>
        <w:shd w:val="clear" w:color="auto" w:fill="FFFFFF"/>
        <w:ind w:left="0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15212">
        <w:rPr>
          <w:rFonts w:ascii="Times New Roman" w:hAnsi="Times New Roman" w:cs="Times New Roman"/>
          <w:sz w:val="30"/>
          <w:szCs w:val="30"/>
        </w:rPr>
        <w:lastRenderedPageBreak/>
        <w:t xml:space="preserve">нарушения в обеспечении работников </w:t>
      </w:r>
      <w:proofErr w:type="gramStart"/>
      <w:r w:rsidRPr="00B15212">
        <w:rPr>
          <w:rFonts w:ascii="Times New Roman" w:hAnsi="Times New Roman" w:cs="Times New Roman"/>
          <w:sz w:val="30"/>
          <w:szCs w:val="30"/>
        </w:rPr>
        <w:t>СИЗ</w:t>
      </w:r>
      <w:proofErr w:type="gramEnd"/>
      <w:r w:rsidRPr="00B15212">
        <w:rPr>
          <w:rFonts w:ascii="Times New Roman" w:hAnsi="Times New Roman" w:cs="Times New Roman"/>
          <w:sz w:val="30"/>
          <w:szCs w:val="30"/>
        </w:rPr>
        <w:t xml:space="preserve"> и контроле их применения</w:t>
      </w:r>
      <w:r w:rsidR="00E072BE">
        <w:rPr>
          <w:rFonts w:ascii="Times New Roman" w:hAnsi="Times New Roman" w:cs="Times New Roman"/>
          <w:sz w:val="30"/>
          <w:szCs w:val="30"/>
        </w:rPr>
        <w:t>,</w:t>
      </w:r>
    </w:p>
    <w:p w:rsidR="00B15212" w:rsidRPr="00B15212" w:rsidRDefault="00B15212" w:rsidP="00B15212">
      <w:pPr>
        <w:numPr>
          <w:ilvl w:val="0"/>
          <w:numId w:val="1"/>
        </w:numPr>
        <w:shd w:val="clear" w:color="auto" w:fill="FFFFFF"/>
        <w:ind w:left="0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15212">
        <w:rPr>
          <w:rFonts w:ascii="Times New Roman" w:hAnsi="Times New Roman" w:cs="Times New Roman"/>
          <w:sz w:val="30"/>
          <w:szCs w:val="30"/>
        </w:rPr>
        <w:t xml:space="preserve">нарушения </w:t>
      </w:r>
      <w:proofErr w:type="spellStart"/>
      <w:r w:rsidRPr="00B15212">
        <w:rPr>
          <w:rFonts w:ascii="Times New Roman" w:hAnsi="Times New Roman" w:cs="Times New Roman"/>
          <w:sz w:val="30"/>
          <w:szCs w:val="30"/>
        </w:rPr>
        <w:t>электробезопасности</w:t>
      </w:r>
      <w:proofErr w:type="spellEnd"/>
      <w:r w:rsidR="00E072BE">
        <w:rPr>
          <w:rFonts w:ascii="Times New Roman" w:hAnsi="Times New Roman" w:cs="Times New Roman"/>
          <w:sz w:val="30"/>
          <w:szCs w:val="30"/>
        </w:rPr>
        <w:t>,</w:t>
      </w:r>
    </w:p>
    <w:p w:rsidR="00B15212" w:rsidRPr="00B15212" w:rsidRDefault="00B15212" w:rsidP="00B15212">
      <w:pPr>
        <w:numPr>
          <w:ilvl w:val="0"/>
          <w:numId w:val="1"/>
        </w:numPr>
        <w:shd w:val="clear" w:color="auto" w:fill="FFFFFF"/>
        <w:ind w:left="0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15212">
        <w:rPr>
          <w:rFonts w:ascii="Times New Roman" w:hAnsi="Times New Roman" w:cs="Times New Roman"/>
          <w:sz w:val="30"/>
          <w:szCs w:val="30"/>
        </w:rPr>
        <w:t xml:space="preserve">нарушения эксплуатации </w:t>
      </w:r>
      <w:proofErr w:type="spellStart"/>
      <w:r w:rsidRPr="00B15212">
        <w:rPr>
          <w:rFonts w:ascii="Times New Roman" w:hAnsi="Times New Roman" w:cs="Times New Roman"/>
          <w:sz w:val="30"/>
          <w:szCs w:val="30"/>
        </w:rPr>
        <w:t>грузоподьемных</w:t>
      </w:r>
      <w:proofErr w:type="spellEnd"/>
      <w:r w:rsidRPr="00B15212">
        <w:rPr>
          <w:rFonts w:ascii="Times New Roman" w:hAnsi="Times New Roman" w:cs="Times New Roman"/>
          <w:sz w:val="30"/>
          <w:szCs w:val="30"/>
        </w:rPr>
        <w:t xml:space="preserve"> кранов</w:t>
      </w:r>
      <w:r w:rsidR="00E072BE">
        <w:rPr>
          <w:rFonts w:ascii="Times New Roman" w:hAnsi="Times New Roman" w:cs="Times New Roman"/>
          <w:sz w:val="30"/>
          <w:szCs w:val="30"/>
        </w:rPr>
        <w:t>,</w:t>
      </w:r>
    </w:p>
    <w:p w:rsidR="00B15212" w:rsidRPr="00B15212" w:rsidRDefault="00B15212" w:rsidP="00B15212">
      <w:pPr>
        <w:numPr>
          <w:ilvl w:val="0"/>
          <w:numId w:val="1"/>
        </w:numPr>
        <w:shd w:val="clear" w:color="auto" w:fill="FFFFFF"/>
        <w:ind w:left="0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15212">
        <w:rPr>
          <w:rFonts w:ascii="Times New Roman" w:hAnsi="Times New Roman" w:cs="Times New Roman"/>
          <w:sz w:val="30"/>
          <w:szCs w:val="30"/>
        </w:rPr>
        <w:t>нарушения правил работы на высоте</w:t>
      </w:r>
      <w:r w:rsidR="00E072BE">
        <w:rPr>
          <w:rFonts w:ascii="Times New Roman" w:hAnsi="Times New Roman" w:cs="Times New Roman"/>
          <w:sz w:val="30"/>
          <w:szCs w:val="30"/>
        </w:rPr>
        <w:t>,</w:t>
      </w:r>
    </w:p>
    <w:p w:rsidR="00B15212" w:rsidRPr="00B15212" w:rsidRDefault="00B15212" w:rsidP="00B15212">
      <w:pPr>
        <w:numPr>
          <w:ilvl w:val="0"/>
          <w:numId w:val="1"/>
        </w:numPr>
        <w:shd w:val="clear" w:color="auto" w:fill="FFFFFF"/>
        <w:ind w:left="0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15212">
        <w:rPr>
          <w:rFonts w:ascii="Times New Roman" w:hAnsi="Times New Roman" w:cs="Times New Roman"/>
          <w:sz w:val="30"/>
          <w:szCs w:val="30"/>
        </w:rPr>
        <w:t>нарушения порядка проведения ремонта транспортных средств и сельхозмашин</w:t>
      </w:r>
      <w:r w:rsidR="00E072BE">
        <w:rPr>
          <w:rFonts w:ascii="Times New Roman" w:hAnsi="Times New Roman" w:cs="Times New Roman"/>
          <w:sz w:val="30"/>
          <w:szCs w:val="30"/>
        </w:rPr>
        <w:t>,</w:t>
      </w:r>
    </w:p>
    <w:p w:rsidR="00B15212" w:rsidRPr="00B15212" w:rsidRDefault="00B15212" w:rsidP="00B15212">
      <w:pPr>
        <w:numPr>
          <w:ilvl w:val="0"/>
          <w:numId w:val="1"/>
        </w:numPr>
        <w:shd w:val="clear" w:color="auto" w:fill="FFFFFF"/>
        <w:ind w:left="0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15212">
        <w:rPr>
          <w:rFonts w:ascii="Times New Roman" w:hAnsi="Times New Roman" w:cs="Times New Roman"/>
          <w:sz w:val="30"/>
          <w:szCs w:val="30"/>
        </w:rPr>
        <w:t>нарушения санитарно-бытового обеспечения работников</w:t>
      </w:r>
      <w:proofErr w:type="gramStart"/>
      <w:r w:rsidRPr="00B15212">
        <w:rPr>
          <w:rFonts w:ascii="Times New Roman" w:hAnsi="Times New Roman" w:cs="Times New Roman"/>
          <w:sz w:val="30"/>
          <w:szCs w:val="30"/>
        </w:rPr>
        <w:t xml:space="preserve"> </w:t>
      </w:r>
      <w:r w:rsidR="00E072BE"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B15212" w:rsidRDefault="00B15212" w:rsidP="00E072BE">
      <w:pPr>
        <w:pStyle w:val="underpoint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B15212">
        <w:rPr>
          <w:sz w:val="30"/>
          <w:szCs w:val="30"/>
        </w:rPr>
        <w:t>нарушения требований безопасности при выполнении земляных работ</w:t>
      </w:r>
      <w:r w:rsidR="00E072BE">
        <w:rPr>
          <w:sz w:val="30"/>
          <w:szCs w:val="30"/>
        </w:rPr>
        <w:t>.</w:t>
      </w:r>
    </w:p>
    <w:p w:rsidR="00D20A30" w:rsidRDefault="00D20A30" w:rsidP="00D20A30">
      <w:pPr>
        <w:pStyle w:val="underpoint"/>
        <w:ind w:left="349" w:firstLine="0"/>
        <w:rPr>
          <w:sz w:val="30"/>
          <w:szCs w:val="30"/>
        </w:rPr>
      </w:pPr>
    </w:p>
    <w:p w:rsidR="00A71B7D" w:rsidRDefault="00A71B7D" w:rsidP="00D20A30">
      <w:pPr>
        <w:pStyle w:val="underpoint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До настоящего времени выявляются нарушения требований подпункта 1.2 пункта 1 Директивы Президента Республики Беларусь от 11.03.2004 г. № 1 «О мерах по обеспечению общественной безопасности и дисциплины» и постановления Минтруда Республики Беларусь и Минздрава Республики Беларусь от 3.12.2013 г. № 116/119, несмотря на то, что в организации неоднократно направлялись разъяснения по данным вопросам</w:t>
      </w:r>
      <w:r w:rsidR="00A81ACA">
        <w:rPr>
          <w:sz w:val="30"/>
          <w:szCs w:val="30"/>
        </w:rPr>
        <w:t>.</w:t>
      </w:r>
      <w:proofErr w:type="gramEnd"/>
      <w:r w:rsidR="00A81ACA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свою очередь, </w:t>
      </w:r>
      <w:r w:rsidR="00A81ACA">
        <w:rPr>
          <w:sz w:val="30"/>
          <w:szCs w:val="30"/>
        </w:rPr>
        <w:t xml:space="preserve">данные вопросы </w:t>
      </w:r>
      <w:r>
        <w:rPr>
          <w:sz w:val="30"/>
          <w:szCs w:val="30"/>
        </w:rPr>
        <w:t xml:space="preserve">освещались  на проведенных семинарах по охране труда. </w:t>
      </w:r>
      <w:r w:rsidR="00A81ACA">
        <w:rPr>
          <w:sz w:val="30"/>
          <w:szCs w:val="30"/>
        </w:rPr>
        <w:t xml:space="preserve">Имеются случаи </w:t>
      </w:r>
      <w:proofErr w:type="spellStart"/>
      <w:r w:rsidR="00A81ACA">
        <w:rPr>
          <w:sz w:val="30"/>
          <w:szCs w:val="30"/>
        </w:rPr>
        <w:t>непроведения</w:t>
      </w:r>
      <w:proofErr w:type="spellEnd"/>
      <w:r w:rsidR="00A81ACA">
        <w:rPr>
          <w:sz w:val="30"/>
          <w:szCs w:val="30"/>
        </w:rPr>
        <w:t xml:space="preserve"> контроля физического состояния на предмет нахождения в состоянии опьянения</w:t>
      </w:r>
      <w:r w:rsidR="00A81ACA" w:rsidRPr="00A81ACA">
        <w:rPr>
          <w:sz w:val="30"/>
          <w:szCs w:val="30"/>
        </w:rPr>
        <w:t xml:space="preserve"> </w:t>
      </w:r>
      <w:r w:rsidR="00A81ACA">
        <w:rPr>
          <w:sz w:val="30"/>
          <w:szCs w:val="30"/>
        </w:rPr>
        <w:t>работников, занятых во вредных условиях труда  и на работах с повышенной опасностью (</w:t>
      </w:r>
      <w:proofErr w:type="spellStart"/>
      <w:r w:rsidR="00A81ACA">
        <w:rPr>
          <w:sz w:val="30"/>
          <w:szCs w:val="30"/>
        </w:rPr>
        <w:t>электрогазосварщики</w:t>
      </w:r>
      <w:proofErr w:type="spellEnd"/>
      <w:r w:rsidR="00A81ACA">
        <w:rPr>
          <w:sz w:val="30"/>
          <w:szCs w:val="30"/>
        </w:rPr>
        <w:t>,</w:t>
      </w:r>
      <w:r w:rsidR="002C001E">
        <w:rPr>
          <w:sz w:val="30"/>
          <w:szCs w:val="30"/>
        </w:rPr>
        <w:t xml:space="preserve"> операторы (машинисты) котельных,</w:t>
      </w:r>
      <w:r w:rsidR="00A81ACA">
        <w:rPr>
          <w:sz w:val="30"/>
          <w:szCs w:val="30"/>
        </w:rPr>
        <w:t xml:space="preserve"> слесари по ремонту автомобилей, токари, животноводы, электромонтеры и др.), случаи использования приборов типа «</w:t>
      </w:r>
      <w:proofErr w:type="spellStart"/>
      <w:r w:rsidR="00A81ACA">
        <w:rPr>
          <w:sz w:val="30"/>
          <w:szCs w:val="30"/>
        </w:rPr>
        <w:t>Алкотест</w:t>
      </w:r>
      <w:proofErr w:type="spellEnd"/>
      <w:r w:rsidR="00A81ACA">
        <w:rPr>
          <w:sz w:val="30"/>
          <w:szCs w:val="30"/>
        </w:rPr>
        <w:t xml:space="preserve">» с истекшим сроком поверки, </w:t>
      </w:r>
    </w:p>
    <w:p w:rsidR="00D20A30" w:rsidRDefault="00D20A30" w:rsidP="00D20A30">
      <w:pPr>
        <w:pStyle w:val="underpoint"/>
        <w:ind w:firstLine="709"/>
        <w:rPr>
          <w:b/>
          <w:sz w:val="30"/>
          <w:szCs w:val="30"/>
        </w:rPr>
      </w:pPr>
      <w:proofErr w:type="gramStart"/>
      <w:r>
        <w:rPr>
          <w:sz w:val="30"/>
          <w:szCs w:val="30"/>
        </w:rPr>
        <w:t xml:space="preserve">В ходе проводимых районными мобильными группами обследований состояния охраны труда на объектах работы, постоянно выявляются нарушения охраны труда, аналогичные тем, которые были выявлены на других объектах одной и той же организации </w:t>
      </w:r>
      <w:r w:rsidRPr="00661CF7">
        <w:rPr>
          <w:b/>
          <w:sz w:val="30"/>
          <w:szCs w:val="30"/>
        </w:rPr>
        <w:t>(при организации работ на высоте, земляных работ,   экс</w:t>
      </w:r>
      <w:r w:rsidR="00661CF7" w:rsidRPr="00661CF7">
        <w:rPr>
          <w:b/>
          <w:sz w:val="30"/>
          <w:szCs w:val="30"/>
        </w:rPr>
        <w:t xml:space="preserve">плуатации грузоподъемных кранов, </w:t>
      </w:r>
      <w:r w:rsidRPr="00661CF7">
        <w:rPr>
          <w:b/>
          <w:sz w:val="30"/>
          <w:szCs w:val="30"/>
        </w:rPr>
        <w:t xml:space="preserve">при организации ремонта </w:t>
      </w:r>
      <w:r w:rsidR="00661CF7" w:rsidRPr="00661CF7">
        <w:rPr>
          <w:b/>
          <w:sz w:val="30"/>
          <w:szCs w:val="30"/>
        </w:rPr>
        <w:t xml:space="preserve">транспортных средств и иной </w:t>
      </w:r>
      <w:r w:rsidRPr="00661CF7">
        <w:rPr>
          <w:b/>
          <w:sz w:val="30"/>
          <w:szCs w:val="30"/>
        </w:rPr>
        <w:t>техники</w:t>
      </w:r>
      <w:r w:rsidR="00661CF7">
        <w:rPr>
          <w:b/>
          <w:sz w:val="30"/>
          <w:szCs w:val="30"/>
        </w:rPr>
        <w:t xml:space="preserve">, санитарно-бытовому обеспечению, </w:t>
      </w:r>
      <w:r w:rsidR="002C001E">
        <w:rPr>
          <w:b/>
          <w:sz w:val="30"/>
          <w:szCs w:val="30"/>
        </w:rPr>
        <w:t>комплектованию</w:t>
      </w:r>
      <w:r w:rsidR="00661CF7">
        <w:rPr>
          <w:b/>
          <w:sz w:val="30"/>
          <w:szCs w:val="30"/>
        </w:rPr>
        <w:t xml:space="preserve">  медицински</w:t>
      </w:r>
      <w:r w:rsidR="002C001E">
        <w:rPr>
          <w:b/>
          <w:sz w:val="30"/>
          <w:szCs w:val="30"/>
        </w:rPr>
        <w:t>х</w:t>
      </w:r>
      <w:r w:rsidR="00661CF7">
        <w:rPr>
          <w:b/>
          <w:sz w:val="30"/>
          <w:szCs w:val="30"/>
        </w:rPr>
        <w:t xml:space="preserve"> аптеч</w:t>
      </w:r>
      <w:r w:rsidR="002C001E">
        <w:rPr>
          <w:b/>
          <w:sz w:val="30"/>
          <w:szCs w:val="30"/>
        </w:rPr>
        <w:t>ек</w:t>
      </w:r>
      <w:r w:rsidR="00661CF7">
        <w:rPr>
          <w:b/>
          <w:sz w:val="30"/>
          <w:szCs w:val="30"/>
        </w:rPr>
        <w:t>).</w:t>
      </w:r>
      <w:proofErr w:type="gramEnd"/>
    </w:p>
    <w:p w:rsidR="005E7F4D" w:rsidRDefault="005E7F4D" w:rsidP="00D20A30">
      <w:pPr>
        <w:pStyle w:val="underpoint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связи с имеющимися, ежегодно, фактами невыполнения </w:t>
      </w:r>
      <w:r w:rsidR="00C920A7">
        <w:rPr>
          <w:b/>
          <w:sz w:val="30"/>
          <w:szCs w:val="30"/>
        </w:rPr>
        <w:t xml:space="preserve">отдельными организациями </w:t>
      </w:r>
      <w:r>
        <w:rPr>
          <w:b/>
          <w:sz w:val="30"/>
          <w:szCs w:val="30"/>
        </w:rPr>
        <w:t>в полном объеме рекомендаций районных мобильных групп, а также в соответствии с требованиями прокуратуры Могилевской области</w:t>
      </w:r>
      <w:r w:rsidR="002C001E">
        <w:rPr>
          <w:b/>
          <w:sz w:val="30"/>
          <w:szCs w:val="30"/>
        </w:rPr>
        <w:t>,</w:t>
      </w:r>
      <w:r w:rsidR="00C920A7">
        <w:rPr>
          <w:b/>
          <w:sz w:val="30"/>
          <w:szCs w:val="30"/>
        </w:rPr>
        <w:t xml:space="preserve"> контроль выполнения указанных рекомендаций будет осуществляться при участии представителя прокуратуры Горецкого района.</w:t>
      </w:r>
    </w:p>
    <w:p w:rsidR="00661CF7" w:rsidRDefault="00661CF7" w:rsidP="00D20A30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Информация о деятельности  специалистов по охране труда свидетельствует о</w:t>
      </w:r>
      <w:r w:rsidR="00737989">
        <w:rPr>
          <w:sz w:val="30"/>
          <w:szCs w:val="30"/>
        </w:rPr>
        <w:t>б</w:t>
      </w:r>
      <w:r>
        <w:rPr>
          <w:sz w:val="30"/>
          <w:szCs w:val="30"/>
        </w:rPr>
        <w:t xml:space="preserve"> имеющихся недостатках в работе, в том числе количестве проведенных проверок</w:t>
      </w:r>
      <w:r w:rsidR="009610F0">
        <w:rPr>
          <w:sz w:val="30"/>
          <w:szCs w:val="30"/>
        </w:rPr>
        <w:t xml:space="preserve"> охраны труда в структурных подразделениях</w:t>
      </w:r>
      <w:r>
        <w:rPr>
          <w:sz w:val="30"/>
          <w:szCs w:val="30"/>
        </w:rPr>
        <w:t xml:space="preserve"> и их качестве</w:t>
      </w:r>
      <w:r w:rsidR="00737989">
        <w:rPr>
          <w:sz w:val="30"/>
          <w:szCs w:val="30"/>
        </w:rPr>
        <w:t>.</w:t>
      </w:r>
      <w:r w:rsidR="009610F0">
        <w:rPr>
          <w:sz w:val="30"/>
          <w:szCs w:val="30"/>
        </w:rPr>
        <w:t xml:space="preserve"> </w:t>
      </w:r>
      <w:proofErr w:type="gramStart"/>
      <w:r w:rsidR="009610F0">
        <w:rPr>
          <w:sz w:val="30"/>
          <w:szCs w:val="30"/>
        </w:rPr>
        <w:t xml:space="preserve">Предоставленная информация из организаций района о проведенной работе </w:t>
      </w:r>
      <w:r w:rsidR="00CC6A1F">
        <w:rPr>
          <w:sz w:val="30"/>
          <w:szCs w:val="30"/>
        </w:rPr>
        <w:t xml:space="preserve">за 2017 год </w:t>
      </w:r>
      <w:r w:rsidR="009610F0">
        <w:rPr>
          <w:sz w:val="30"/>
          <w:szCs w:val="30"/>
        </w:rPr>
        <w:t xml:space="preserve">по осуществлению </w:t>
      </w:r>
      <w:r w:rsidR="009610F0">
        <w:rPr>
          <w:sz w:val="30"/>
          <w:szCs w:val="30"/>
        </w:rPr>
        <w:lastRenderedPageBreak/>
        <w:t xml:space="preserve">контроля за состоянием охраны труда </w:t>
      </w:r>
      <w:r w:rsidR="00CC6A1F">
        <w:rPr>
          <w:sz w:val="30"/>
          <w:szCs w:val="30"/>
        </w:rPr>
        <w:t>показывает</w:t>
      </w:r>
      <w:r w:rsidR="009610F0">
        <w:rPr>
          <w:sz w:val="30"/>
          <w:szCs w:val="30"/>
        </w:rPr>
        <w:t>, что в  значительной части организаций района выявляется в среднем по 1-</w:t>
      </w:r>
      <w:r w:rsidR="00D07BCB">
        <w:rPr>
          <w:sz w:val="30"/>
          <w:szCs w:val="30"/>
        </w:rPr>
        <w:t>3</w:t>
      </w:r>
      <w:r w:rsidR="009610F0">
        <w:rPr>
          <w:sz w:val="30"/>
          <w:szCs w:val="30"/>
        </w:rPr>
        <w:t xml:space="preserve"> нарушени</w:t>
      </w:r>
      <w:r w:rsidR="00D07BCB">
        <w:rPr>
          <w:sz w:val="30"/>
          <w:szCs w:val="30"/>
        </w:rPr>
        <w:t>я</w:t>
      </w:r>
      <w:r w:rsidR="009610F0">
        <w:rPr>
          <w:sz w:val="30"/>
          <w:szCs w:val="30"/>
        </w:rPr>
        <w:t xml:space="preserve"> на проверяемом участке, в течение года в отдельных организациях службой охраны труда выдано </w:t>
      </w:r>
      <w:r w:rsidR="006C3E89">
        <w:rPr>
          <w:sz w:val="30"/>
          <w:szCs w:val="30"/>
        </w:rPr>
        <w:t xml:space="preserve">от </w:t>
      </w:r>
      <w:r w:rsidR="009610F0">
        <w:rPr>
          <w:sz w:val="30"/>
          <w:szCs w:val="30"/>
        </w:rPr>
        <w:t xml:space="preserve"> 2 </w:t>
      </w:r>
      <w:r w:rsidR="006C3E89">
        <w:rPr>
          <w:sz w:val="30"/>
          <w:szCs w:val="30"/>
        </w:rPr>
        <w:t xml:space="preserve">до </w:t>
      </w:r>
      <w:r w:rsidR="009610F0">
        <w:rPr>
          <w:sz w:val="30"/>
          <w:szCs w:val="30"/>
        </w:rPr>
        <w:t xml:space="preserve">11 предписаний </w:t>
      </w:r>
      <w:r w:rsidR="009610F0" w:rsidRPr="009610F0">
        <w:rPr>
          <w:sz w:val="30"/>
          <w:szCs w:val="30"/>
          <w:u w:val="single"/>
        </w:rPr>
        <w:t>всего</w:t>
      </w:r>
      <w:r w:rsidR="009610F0">
        <w:rPr>
          <w:sz w:val="30"/>
          <w:szCs w:val="30"/>
        </w:rPr>
        <w:t xml:space="preserve"> за год, в то время, как при посещении данных организаций</w:t>
      </w:r>
      <w:proofErr w:type="gramEnd"/>
      <w:r w:rsidR="009610F0">
        <w:rPr>
          <w:sz w:val="30"/>
          <w:szCs w:val="30"/>
        </w:rPr>
        <w:t xml:space="preserve"> мобильными группами выявляется до 30 и более нарушений</w:t>
      </w:r>
      <w:r w:rsidR="002C001E">
        <w:rPr>
          <w:sz w:val="30"/>
          <w:szCs w:val="30"/>
        </w:rPr>
        <w:t xml:space="preserve"> за 1 – 2 часа исследования охраны труда на объекте</w:t>
      </w:r>
      <w:r w:rsidR="009610F0">
        <w:rPr>
          <w:sz w:val="30"/>
          <w:szCs w:val="30"/>
        </w:rPr>
        <w:t>.</w:t>
      </w:r>
    </w:p>
    <w:p w:rsidR="005E7F4D" w:rsidRDefault="006C3E89" w:rsidP="005E7F4D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Наиболее эффективно, в части проведения контроля охраны труда, работа</w:t>
      </w:r>
      <w:r w:rsidR="00D07BCB">
        <w:rPr>
          <w:sz w:val="30"/>
          <w:szCs w:val="30"/>
        </w:rPr>
        <w:t>е</w:t>
      </w:r>
      <w:r>
        <w:rPr>
          <w:sz w:val="30"/>
          <w:szCs w:val="30"/>
        </w:rPr>
        <w:t>т служб</w:t>
      </w:r>
      <w:r w:rsidR="00D07BCB">
        <w:rPr>
          <w:sz w:val="30"/>
          <w:szCs w:val="30"/>
        </w:rPr>
        <w:t>а</w:t>
      </w:r>
      <w:r>
        <w:rPr>
          <w:sz w:val="30"/>
          <w:szCs w:val="30"/>
        </w:rPr>
        <w:t xml:space="preserve"> охраны труда ПУ «</w:t>
      </w:r>
      <w:proofErr w:type="spellStart"/>
      <w:r>
        <w:rPr>
          <w:sz w:val="30"/>
          <w:szCs w:val="30"/>
        </w:rPr>
        <w:t>Горкигаз</w:t>
      </w:r>
      <w:proofErr w:type="spellEnd"/>
      <w:r>
        <w:rPr>
          <w:sz w:val="30"/>
          <w:szCs w:val="30"/>
        </w:rPr>
        <w:t xml:space="preserve">» (49 предписаний, выявлено 243 нарушения). На должном уровне данная работа построена </w:t>
      </w:r>
      <w:r w:rsidR="00CC6A1F">
        <w:rPr>
          <w:sz w:val="30"/>
          <w:szCs w:val="30"/>
        </w:rPr>
        <w:t xml:space="preserve">также на УП «Горецкий элеватор», </w:t>
      </w:r>
      <w:r>
        <w:rPr>
          <w:sz w:val="30"/>
          <w:szCs w:val="30"/>
        </w:rPr>
        <w:t>в ДСУ № 27, ДЭУ</w:t>
      </w:r>
      <w:r w:rsidR="00CC6A1F">
        <w:rPr>
          <w:sz w:val="30"/>
          <w:szCs w:val="30"/>
        </w:rPr>
        <w:t xml:space="preserve"> № </w:t>
      </w:r>
      <w:r>
        <w:rPr>
          <w:sz w:val="30"/>
          <w:szCs w:val="30"/>
        </w:rPr>
        <w:t>75, ОАО «</w:t>
      </w:r>
      <w:proofErr w:type="spellStart"/>
      <w:r>
        <w:rPr>
          <w:sz w:val="30"/>
          <w:szCs w:val="30"/>
        </w:rPr>
        <w:t>Према</w:t>
      </w:r>
      <w:proofErr w:type="spellEnd"/>
      <w:r>
        <w:rPr>
          <w:sz w:val="30"/>
          <w:szCs w:val="30"/>
        </w:rPr>
        <w:t>»</w:t>
      </w:r>
      <w:r w:rsidR="00CC6A1F">
        <w:rPr>
          <w:sz w:val="30"/>
          <w:szCs w:val="30"/>
        </w:rPr>
        <w:t xml:space="preserve">. В указанных организациях </w:t>
      </w:r>
      <w:r w:rsidR="002C001E">
        <w:rPr>
          <w:sz w:val="30"/>
          <w:szCs w:val="30"/>
        </w:rPr>
        <w:t xml:space="preserve">районными </w:t>
      </w:r>
      <w:r w:rsidR="00CC6A1F">
        <w:rPr>
          <w:sz w:val="30"/>
          <w:szCs w:val="30"/>
        </w:rPr>
        <w:t>мобильными группами выявляются единичные нарушения по охране труда, которые не носят системный характер.</w:t>
      </w:r>
    </w:p>
    <w:p w:rsidR="0096011E" w:rsidRDefault="0096011E" w:rsidP="00D20A30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Учитывая </w:t>
      </w:r>
      <w:proofErr w:type="gramStart"/>
      <w:r>
        <w:rPr>
          <w:sz w:val="30"/>
          <w:szCs w:val="30"/>
        </w:rPr>
        <w:t>вышеизложенное</w:t>
      </w:r>
      <w:proofErr w:type="gramEnd"/>
      <w:r>
        <w:rPr>
          <w:sz w:val="30"/>
          <w:szCs w:val="30"/>
        </w:rPr>
        <w:t>, Горецкий районный исполнительный комитет предлагает:</w:t>
      </w:r>
    </w:p>
    <w:p w:rsidR="0096011E" w:rsidRDefault="0096011E" w:rsidP="0096011E">
      <w:pPr>
        <w:pStyle w:val="underpoint"/>
        <w:numPr>
          <w:ilvl w:val="0"/>
          <w:numId w:val="3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рассмотреть настоящую информацию, проанализировать деятельность специалистов по охране труда и, по результатам данной работы (при необходимости), привести ее в соответствие  с требованиями законодательства и нормативных правовых актов по охране труда;</w:t>
      </w:r>
    </w:p>
    <w:p w:rsidR="002C001E" w:rsidRDefault="002C001E" w:rsidP="0096011E">
      <w:pPr>
        <w:pStyle w:val="underpoint"/>
        <w:numPr>
          <w:ilvl w:val="0"/>
          <w:numId w:val="3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не реже 1 раза в неделю службой (специалистами) по охране труда проводить контрольные мероприятия в структурных подразделениях с выдачей предписаний на устранение нарушений</w:t>
      </w:r>
      <w:r w:rsidR="00612BEB">
        <w:rPr>
          <w:sz w:val="30"/>
          <w:szCs w:val="30"/>
        </w:rPr>
        <w:t xml:space="preserve">, особое </w:t>
      </w:r>
      <w:proofErr w:type="gramStart"/>
      <w:r w:rsidR="00612BEB">
        <w:rPr>
          <w:sz w:val="30"/>
          <w:szCs w:val="30"/>
        </w:rPr>
        <w:t>внимание</w:t>
      </w:r>
      <w:proofErr w:type="gramEnd"/>
      <w:r w:rsidR="00612BEB">
        <w:rPr>
          <w:sz w:val="30"/>
          <w:szCs w:val="30"/>
        </w:rPr>
        <w:t xml:space="preserve"> уделив участкам, на которых выполняются работы с повышенной опасностью, в том числе по нарядам-допускам;</w:t>
      </w:r>
    </w:p>
    <w:p w:rsidR="0096011E" w:rsidRDefault="005E7F4D" w:rsidP="0096011E">
      <w:pPr>
        <w:pStyle w:val="underpoint"/>
        <w:numPr>
          <w:ilvl w:val="0"/>
          <w:numId w:val="3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регулярно, не реже 1 раза в неделю, проводить производственные совещания с рассмотрением информаций специалистов по охране труда, включая вопросы устранения выявленных в структурных подразделениях нарушений и принятия мер реагирования к ответственным должностным лицам, не обеспечивающим безопасное ведение работ;</w:t>
      </w:r>
    </w:p>
    <w:p w:rsidR="005E7F4D" w:rsidRDefault="005E7F4D" w:rsidP="0096011E">
      <w:pPr>
        <w:pStyle w:val="underpoint"/>
        <w:numPr>
          <w:ilvl w:val="0"/>
          <w:numId w:val="3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установить контроль выполнения предписаний служб</w:t>
      </w:r>
      <w:r w:rsidR="00612BEB">
        <w:rPr>
          <w:sz w:val="30"/>
          <w:szCs w:val="30"/>
        </w:rPr>
        <w:t xml:space="preserve"> (специалистов) по охране труда;</w:t>
      </w:r>
    </w:p>
    <w:p w:rsidR="00612BEB" w:rsidRDefault="00612BEB" w:rsidP="0096011E">
      <w:pPr>
        <w:pStyle w:val="underpoint"/>
        <w:numPr>
          <w:ilvl w:val="0"/>
          <w:numId w:val="3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обеспечить привлечение в установленном порядке к дисциплинарной ответственности работников, не выполняющих требования безопасности при выполнении работ.</w:t>
      </w:r>
    </w:p>
    <w:p w:rsidR="005E7F4D" w:rsidRDefault="005E7F4D" w:rsidP="005E7F4D">
      <w:pPr>
        <w:pStyle w:val="underpoint"/>
        <w:ind w:left="708" w:firstLine="0"/>
        <w:rPr>
          <w:sz w:val="30"/>
          <w:szCs w:val="30"/>
        </w:rPr>
      </w:pPr>
    </w:p>
    <w:p w:rsidR="00CC6A1F" w:rsidRDefault="00612BEB" w:rsidP="00612BEB">
      <w:pPr>
        <w:pStyle w:val="underpoint"/>
        <w:spacing w:line="280" w:lineRule="exact"/>
        <w:ind w:firstLine="0"/>
        <w:contextualSpacing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612BEB" w:rsidRDefault="00612BEB" w:rsidP="00612BEB">
      <w:pPr>
        <w:pStyle w:val="underpoint"/>
        <w:spacing w:line="280" w:lineRule="exact"/>
        <w:ind w:firstLine="0"/>
        <w:contextualSpacing/>
        <w:rPr>
          <w:sz w:val="30"/>
          <w:szCs w:val="30"/>
        </w:rPr>
      </w:pPr>
      <w:proofErr w:type="gramStart"/>
      <w:r>
        <w:rPr>
          <w:sz w:val="30"/>
          <w:szCs w:val="30"/>
        </w:rPr>
        <w:t>подготовлена</w:t>
      </w:r>
      <w:proofErr w:type="gramEnd"/>
      <w:r>
        <w:rPr>
          <w:sz w:val="30"/>
          <w:szCs w:val="30"/>
        </w:rPr>
        <w:t xml:space="preserve"> управлением по труду, занятости </w:t>
      </w:r>
    </w:p>
    <w:p w:rsidR="00612BEB" w:rsidRDefault="00612BEB" w:rsidP="00612BEB">
      <w:pPr>
        <w:pStyle w:val="underpoint"/>
        <w:spacing w:line="280" w:lineRule="exact"/>
        <w:ind w:firstLine="0"/>
        <w:contextualSpacing/>
        <w:rPr>
          <w:sz w:val="30"/>
          <w:szCs w:val="30"/>
        </w:rPr>
      </w:pPr>
      <w:r>
        <w:rPr>
          <w:sz w:val="30"/>
          <w:szCs w:val="30"/>
        </w:rPr>
        <w:t>и социальной защите Горецкого райисполкома</w:t>
      </w:r>
    </w:p>
    <w:p w:rsidR="00612BEB" w:rsidRPr="00661CF7" w:rsidRDefault="00612BEB" w:rsidP="00612BEB">
      <w:pPr>
        <w:pStyle w:val="underpoint"/>
        <w:ind w:firstLine="0"/>
        <w:rPr>
          <w:sz w:val="30"/>
          <w:szCs w:val="30"/>
        </w:rPr>
      </w:pPr>
    </w:p>
    <w:p w:rsidR="00A70C0C" w:rsidRPr="00B15212" w:rsidRDefault="00A70C0C">
      <w:pPr>
        <w:rPr>
          <w:rFonts w:ascii="Times New Roman" w:hAnsi="Times New Roman" w:cs="Times New Roman"/>
          <w:b/>
          <w:sz w:val="30"/>
          <w:szCs w:val="30"/>
        </w:rPr>
      </w:pPr>
    </w:p>
    <w:sectPr w:rsidR="00A70C0C" w:rsidRPr="00B15212" w:rsidSect="00612BEB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50C"/>
    <w:multiLevelType w:val="hybridMultilevel"/>
    <w:tmpl w:val="47BC8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5D72F6"/>
    <w:multiLevelType w:val="hybridMultilevel"/>
    <w:tmpl w:val="AE603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87737F"/>
    <w:multiLevelType w:val="hybridMultilevel"/>
    <w:tmpl w:val="84A05D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9B3"/>
    <w:rsid w:val="00052AA0"/>
    <w:rsid w:val="00080D73"/>
    <w:rsid w:val="000A1D15"/>
    <w:rsid w:val="000F0B94"/>
    <w:rsid w:val="001152AB"/>
    <w:rsid w:val="0016096C"/>
    <w:rsid w:val="00174841"/>
    <w:rsid w:val="001C3A86"/>
    <w:rsid w:val="001F5C67"/>
    <w:rsid w:val="001F65AA"/>
    <w:rsid w:val="002841A3"/>
    <w:rsid w:val="00285BFE"/>
    <w:rsid w:val="002B7E51"/>
    <w:rsid w:val="002C001E"/>
    <w:rsid w:val="003B5090"/>
    <w:rsid w:val="0045388C"/>
    <w:rsid w:val="004855B4"/>
    <w:rsid w:val="004D3760"/>
    <w:rsid w:val="00552D0C"/>
    <w:rsid w:val="00563D28"/>
    <w:rsid w:val="005E7F4D"/>
    <w:rsid w:val="00612BEB"/>
    <w:rsid w:val="0064157D"/>
    <w:rsid w:val="00661CF7"/>
    <w:rsid w:val="0068663F"/>
    <w:rsid w:val="006C3E89"/>
    <w:rsid w:val="00724840"/>
    <w:rsid w:val="00737989"/>
    <w:rsid w:val="00773776"/>
    <w:rsid w:val="007819B3"/>
    <w:rsid w:val="007C419A"/>
    <w:rsid w:val="00855C5E"/>
    <w:rsid w:val="008D3446"/>
    <w:rsid w:val="0096011E"/>
    <w:rsid w:val="009610F0"/>
    <w:rsid w:val="00A11F31"/>
    <w:rsid w:val="00A23AB0"/>
    <w:rsid w:val="00A240C8"/>
    <w:rsid w:val="00A35E2C"/>
    <w:rsid w:val="00A70C0C"/>
    <w:rsid w:val="00A71B7D"/>
    <w:rsid w:val="00A81ACA"/>
    <w:rsid w:val="00AF190C"/>
    <w:rsid w:val="00B1508D"/>
    <w:rsid w:val="00B15212"/>
    <w:rsid w:val="00B22660"/>
    <w:rsid w:val="00B2676F"/>
    <w:rsid w:val="00B4762E"/>
    <w:rsid w:val="00B66E44"/>
    <w:rsid w:val="00B75ACC"/>
    <w:rsid w:val="00BA57D7"/>
    <w:rsid w:val="00BD1161"/>
    <w:rsid w:val="00C613CD"/>
    <w:rsid w:val="00C920A7"/>
    <w:rsid w:val="00CC6A1F"/>
    <w:rsid w:val="00D07BCB"/>
    <w:rsid w:val="00D20A30"/>
    <w:rsid w:val="00D83687"/>
    <w:rsid w:val="00D93757"/>
    <w:rsid w:val="00E0295F"/>
    <w:rsid w:val="00E072BE"/>
    <w:rsid w:val="00E14B89"/>
    <w:rsid w:val="00E20361"/>
    <w:rsid w:val="00E54FBD"/>
    <w:rsid w:val="00EC2C99"/>
    <w:rsid w:val="00F246C6"/>
    <w:rsid w:val="00FB22B3"/>
    <w:rsid w:val="00FB24D9"/>
    <w:rsid w:val="00FF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2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0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855C5E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55C5E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70C0C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15212"/>
    <w:pPr>
      <w:spacing w:after="160" w:line="240" w:lineRule="exact"/>
      <w:ind w:firstLine="709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7">
    <w:name w:val="List Paragraph"/>
    <w:basedOn w:val="a"/>
    <w:uiPriority w:val="34"/>
    <w:qFormat/>
    <w:rsid w:val="00E072BE"/>
    <w:pPr>
      <w:spacing w:after="200"/>
      <w:ind w:left="720" w:firstLine="709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2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7732-266B-4393-8B5E-22ADDD55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</dc:creator>
  <cp:keywords/>
  <dc:description/>
  <cp:lastModifiedBy>фыв</cp:lastModifiedBy>
  <cp:revision>5</cp:revision>
  <cp:lastPrinted>2018-02-02T13:36:00Z</cp:lastPrinted>
  <dcterms:created xsi:type="dcterms:W3CDTF">2018-02-22T09:37:00Z</dcterms:created>
  <dcterms:modified xsi:type="dcterms:W3CDTF">2018-02-26T08:52:00Z</dcterms:modified>
</cp:coreProperties>
</file>