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45" w:rsidRPr="00514ECC" w:rsidRDefault="005C564E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БЕЗОПАСНОЕ ПРОВЕДЕНИЕ ЗЕМЛЯНЫХ РАБОТ В ОХРАННОЙ ЗОНЕ ГАЗОПРОВОДОВ</w:t>
      </w:r>
    </w:p>
    <w:p w:rsidR="00A04900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:rsidR="00812655" w:rsidRDefault="00812655" w:rsidP="00757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г.Горки и Горецкого района!</w:t>
      </w:r>
    </w:p>
    <w:p w:rsidR="007577DA" w:rsidRDefault="007577DA" w:rsidP="007577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5F7E" w:rsidRPr="007577DA" w:rsidRDefault="00812655" w:rsidP="007577D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7577DA">
        <w:rPr>
          <w:rFonts w:ascii="Times New Roman" w:hAnsi="Times New Roman" w:cs="Times New Roman"/>
          <w:sz w:val="28"/>
        </w:rPr>
        <w:t>Ф</w:t>
      </w:r>
      <w:r w:rsidR="007C5F7E" w:rsidRPr="007577DA">
        <w:rPr>
          <w:rFonts w:ascii="Times New Roman" w:hAnsi="Times New Roman" w:cs="Times New Roman"/>
          <w:sz w:val="28"/>
        </w:rPr>
        <w:t>илиал Горецкое производственное управление</w:t>
      </w:r>
      <w:r w:rsidR="00DF1937" w:rsidRPr="007577DA">
        <w:rPr>
          <w:rFonts w:ascii="Times New Roman" w:hAnsi="Times New Roman" w:cs="Times New Roman"/>
          <w:sz w:val="28"/>
        </w:rPr>
        <w:t xml:space="preserve"> РУП «Могилевоблгаз»</w:t>
      </w:r>
      <w:r w:rsidR="007C5F7E" w:rsidRPr="007577DA">
        <w:rPr>
          <w:rFonts w:ascii="Times New Roman" w:hAnsi="Times New Roman" w:cs="Times New Roman"/>
          <w:sz w:val="28"/>
        </w:rPr>
        <w:t xml:space="preserve"> предупреждает, что на территории района проложены газопроводы различных давлений, а также газорегуляторные пункты (ГРП, ШРП) и станции катодной защиты газопрово</w:t>
      </w:r>
      <w:r w:rsidR="007C5F7E" w:rsidRPr="007577DA">
        <w:rPr>
          <w:rFonts w:ascii="Times New Roman" w:hAnsi="Times New Roman" w:cs="Times New Roman"/>
          <w:sz w:val="28"/>
        </w:rPr>
        <w:softHyphen/>
        <w:t>дов от коррозии.</w:t>
      </w:r>
    </w:p>
    <w:p w:rsidR="007577DA" w:rsidRPr="007577DA" w:rsidRDefault="007577DA" w:rsidP="007577D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7577DA">
        <w:rPr>
          <w:rFonts w:ascii="Times New Roman" w:hAnsi="Times New Roman" w:cs="Times New Roman"/>
          <w:sz w:val="28"/>
        </w:rPr>
        <w:t xml:space="preserve">Повреждение газопроводов создает непосредственную угрозу жизни и здоровья граждан, причинения вреда имуществу и окружающей среде. Для этого созданы охранные зоны газопроводов. Охранная зона газопровода – участок земли по обе стороны от оси подземного газопровода. </w:t>
      </w:r>
      <w:r w:rsidR="007C5F7E" w:rsidRPr="007577DA">
        <w:rPr>
          <w:rFonts w:ascii="Times New Roman" w:hAnsi="Times New Roman" w:cs="Times New Roman"/>
          <w:sz w:val="28"/>
        </w:rPr>
        <w:t>Точное расположение систем газоснабжения показано в соответствующей докумен</w:t>
      </w:r>
      <w:r w:rsidR="007C5F7E" w:rsidRPr="007577DA">
        <w:rPr>
          <w:rFonts w:ascii="Times New Roman" w:hAnsi="Times New Roman" w:cs="Times New Roman"/>
          <w:sz w:val="28"/>
        </w:rPr>
        <w:softHyphen/>
        <w:t>тации производственного управления и районных картах землепользования местных исполнительных и распорядительных органов.</w:t>
      </w:r>
    </w:p>
    <w:p w:rsidR="007C5F7E" w:rsidRPr="007577DA" w:rsidRDefault="007C5F7E" w:rsidP="007577DA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7577DA">
        <w:rPr>
          <w:rFonts w:ascii="Times New Roman" w:hAnsi="Times New Roman" w:cs="Times New Roman"/>
          <w:sz w:val="28"/>
        </w:rPr>
        <w:t>«Положением о порядке установления охранных зон объектов газораспределительной системы, размерах и режиме их использования» (далее – Положение)</w:t>
      </w:r>
      <w:r w:rsidR="00796828" w:rsidRPr="007577DA">
        <w:rPr>
          <w:rFonts w:ascii="Times New Roman" w:hAnsi="Times New Roman" w:cs="Times New Roman"/>
          <w:sz w:val="28"/>
        </w:rPr>
        <w:t>,</w:t>
      </w:r>
      <w:r w:rsidRPr="007577DA">
        <w:rPr>
          <w:rFonts w:ascii="Times New Roman" w:hAnsi="Times New Roman" w:cs="Times New Roman"/>
          <w:sz w:val="28"/>
        </w:rPr>
        <w:t xml:space="preserve"> утвержденным постановлением Совета Министров Республики Беларусь 06.11.2007 № 1474</w:t>
      </w:r>
      <w:r w:rsidR="00796828" w:rsidRPr="007577DA">
        <w:rPr>
          <w:rFonts w:ascii="Times New Roman" w:hAnsi="Times New Roman" w:cs="Times New Roman"/>
          <w:sz w:val="28"/>
        </w:rPr>
        <w:t>,</w:t>
      </w:r>
      <w:r w:rsidRPr="007577DA">
        <w:rPr>
          <w:rFonts w:ascii="Times New Roman" w:hAnsi="Times New Roman" w:cs="Times New Roman"/>
          <w:sz w:val="28"/>
        </w:rPr>
        <w:t xml:space="preserve"> устанавливаются обязанности для юридических и физических лиц, осуществляющих деятельность в охранной зоне объектов газораспределительной системы.</w:t>
      </w:r>
    </w:p>
    <w:p w:rsidR="007C5F7E" w:rsidRPr="007C5F7E" w:rsidRDefault="007C5F7E" w:rsidP="007C5F7E">
      <w:pPr>
        <w:pStyle w:val="aa"/>
        <w:spacing w:after="0"/>
        <w:ind w:left="0" w:right="-1" w:firstLine="426"/>
        <w:jc w:val="both"/>
        <w:rPr>
          <w:b/>
          <w:i w:val="0"/>
          <w:color w:val="FF0000"/>
          <w:sz w:val="28"/>
          <w:szCs w:val="28"/>
        </w:rPr>
      </w:pPr>
      <w:r w:rsidRPr="007C5F7E">
        <w:rPr>
          <w:i w:val="0"/>
          <w:color w:val="002060"/>
          <w:sz w:val="28"/>
          <w:szCs w:val="28"/>
        </w:rPr>
        <w:t xml:space="preserve">Производство ремонтных, строительных и земляных работ без ордера на раскопки, выдаваемого местными исполнительными и распорядительными органами, а также разрешения газоснабжающей организации на производство данных работ </w:t>
      </w:r>
      <w:r w:rsidRPr="007C5F7E">
        <w:rPr>
          <w:b/>
          <w:i w:val="0"/>
          <w:color w:val="FF0000"/>
          <w:sz w:val="28"/>
          <w:szCs w:val="28"/>
        </w:rPr>
        <w:t>не допускается.</w:t>
      </w: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5F7E" w:rsidRP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Ордер на раскопки выдается местными исполнительными и распорядительными органами в установленном законодательством порядке. Основанием для получения ордера на раскопки для производства ремонтных, строительных и земляных работ в охранной зоне является разрешение</w:t>
      </w:r>
      <w:r w:rsidR="007577DA">
        <w:rPr>
          <w:rFonts w:ascii="Times New Roman" w:hAnsi="Times New Roman" w:cs="Times New Roman"/>
          <w:sz w:val="28"/>
          <w:szCs w:val="28"/>
        </w:rPr>
        <w:t xml:space="preserve"> газоснабжающей организации</w:t>
      </w:r>
      <w:r w:rsidRPr="007C5F7E">
        <w:rPr>
          <w:rFonts w:ascii="Times New Roman" w:hAnsi="Times New Roman" w:cs="Times New Roman"/>
          <w:sz w:val="28"/>
          <w:szCs w:val="28"/>
        </w:rPr>
        <w:t>.</w:t>
      </w: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7E">
        <w:rPr>
          <w:rFonts w:ascii="Times New Roman" w:hAnsi="Times New Roman" w:cs="Times New Roman"/>
          <w:b/>
          <w:sz w:val="28"/>
          <w:szCs w:val="28"/>
        </w:rPr>
        <w:t>По всем вопросам, касающимся производства работ в охранной зоне систем газо</w:t>
      </w:r>
      <w:r w:rsidRPr="007C5F7E">
        <w:rPr>
          <w:rFonts w:ascii="Times New Roman" w:hAnsi="Times New Roman" w:cs="Times New Roman"/>
          <w:b/>
          <w:sz w:val="28"/>
          <w:szCs w:val="28"/>
        </w:rPr>
        <w:softHyphen/>
        <w:t>снабжения,</w:t>
      </w:r>
      <w:r w:rsidR="007577DA">
        <w:rPr>
          <w:rFonts w:ascii="Times New Roman" w:hAnsi="Times New Roman" w:cs="Times New Roman"/>
          <w:b/>
          <w:sz w:val="28"/>
          <w:szCs w:val="28"/>
        </w:rPr>
        <w:t xml:space="preserve"> а также за консультацией</w:t>
      </w:r>
      <w:r w:rsidRPr="007C5F7E">
        <w:rPr>
          <w:rFonts w:ascii="Times New Roman" w:hAnsi="Times New Roman" w:cs="Times New Roman"/>
          <w:b/>
          <w:sz w:val="28"/>
          <w:szCs w:val="28"/>
        </w:rPr>
        <w:t xml:space="preserve"> следует обращаться в ПУ «Горкигаз» по адресу: </w:t>
      </w: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7E">
        <w:rPr>
          <w:rFonts w:ascii="Times New Roman" w:hAnsi="Times New Roman" w:cs="Times New Roman"/>
          <w:b/>
          <w:sz w:val="28"/>
          <w:szCs w:val="28"/>
        </w:rPr>
        <w:t xml:space="preserve">г. Горки, ул. Мира. 63. тел. 4-96-59, 2-00-24. Факс 4-96-17 (приемная). </w:t>
      </w:r>
    </w:p>
    <w:p w:rsidR="007C5F7E" w:rsidRPr="004A12C5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F7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A12C5">
        <w:rPr>
          <w:rFonts w:ascii="Times New Roman" w:hAnsi="Times New Roman" w:cs="Times New Roman"/>
          <w:b/>
          <w:sz w:val="28"/>
          <w:szCs w:val="28"/>
        </w:rPr>
        <w:t>-</w:t>
      </w:r>
      <w:r w:rsidRPr="007C5F7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A12C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760D9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gorki</w:t>
        </w:r>
        <w:r w:rsidRPr="004A12C5">
          <w:rPr>
            <w:rStyle w:val="ac"/>
            <w:rFonts w:ascii="Times New Roman" w:hAnsi="Times New Roman" w:cs="Times New Roman"/>
            <w:b/>
            <w:sz w:val="28"/>
            <w:szCs w:val="28"/>
          </w:rPr>
          <w:t>@</w:t>
        </w:r>
        <w:r w:rsidRPr="00760D9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mogilev</w:t>
        </w:r>
        <w:r w:rsidRPr="004A12C5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760D9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gas</w:t>
        </w:r>
        <w:r w:rsidRPr="004A12C5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760D95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E02D65" w:rsidRDefault="00E02D65" w:rsidP="00E02D65">
      <w:pPr>
        <w:pStyle w:val="a3"/>
        <w:ind w:left="-1560" w:right="-707"/>
        <w:jc w:val="center"/>
        <w:rPr>
          <w:b/>
          <w:color w:val="3A3A3A"/>
          <w:sz w:val="28"/>
          <w:szCs w:val="28"/>
        </w:rPr>
      </w:pPr>
    </w:p>
    <w:sectPr w:rsidR="00E02D65" w:rsidSect="006C6A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3CBC"/>
    <w:multiLevelType w:val="multilevel"/>
    <w:tmpl w:val="0DF83A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921C1"/>
    <w:rsid w:val="000A4474"/>
    <w:rsid w:val="000C1877"/>
    <w:rsid w:val="000E2245"/>
    <w:rsid w:val="0013385C"/>
    <w:rsid w:val="00153607"/>
    <w:rsid w:val="00184752"/>
    <w:rsid w:val="001C0149"/>
    <w:rsid w:val="001E6674"/>
    <w:rsid w:val="0024725B"/>
    <w:rsid w:val="00272298"/>
    <w:rsid w:val="00287A53"/>
    <w:rsid w:val="002E42AC"/>
    <w:rsid w:val="003140BE"/>
    <w:rsid w:val="0038027E"/>
    <w:rsid w:val="003B0886"/>
    <w:rsid w:val="003D6C7D"/>
    <w:rsid w:val="00403382"/>
    <w:rsid w:val="00404FF7"/>
    <w:rsid w:val="00420636"/>
    <w:rsid w:val="004210B5"/>
    <w:rsid w:val="00444EF7"/>
    <w:rsid w:val="004544C0"/>
    <w:rsid w:val="00463A9B"/>
    <w:rsid w:val="004A12C5"/>
    <w:rsid w:val="004C092C"/>
    <w:rsid w:val="004C4E15"/>
    <w:rsid w:val="004E2CD7"/>
    <w:rsid w:val="004E59E4"/>
    <w:rsid w:val="00514ECC"/>
    <w:rsid w:val="00555C85"/>
    <w:rsid w:val="005C564E"/>
    <w:rsid w:val="0064508A"/>
    <w:rsid w:val="00673DA0"/>
    <w:rsid w:val="0068428D"/>
    <w:rsid w:val="0069085A"/>
    <w:rsid w:val="006A7F2B"/>
    <w:rsid w:val="006C6A44"/>
    <w:rsid w:val="006F3F4C"/>
    <w:rsid w:val="007577DA"/>
    <w:rsid w:val="00775AFB"/>
    <w:rsid w:val="00796828"/>
    <w:rsid w:val="007A3A4E"/>
    <w:rsid w:val="007B742F"/>
    <w:rsid w:val="007C5F7E"/>
    <w:rsid w:val="007D7F87"/>
    <w:rsid w:val="00812655"/>
    <w:rsid w:val="00897957"/>
    <w:rsid w:val="008E4837"/>
    <w:rsid w:val="008E7DE3"/>
    <w:rsid w:val="0096072A"/>
    <w:rsid w:val="009A5E3D"/>
    <w:rsid w:val="009F70A0"/>
    <w:rsid w:val="00A04900"/>
    <w:rsid w:val="00A74F55"/>
    <w:rsid w:val="00AC56F6"/>
    <w:rsid w:val="00B11A91"/>
    <w:rsid w:val="00B658E0"/>
    <w:rsid w:val="00BB5ACE"/>
    <w:rsid w:val="00BD6505"/>
    <w:rsid w:val="00C201A6"/>
    <w:rsid w:val="00CA4FFD"/>
    <w:rsid w:val="00CC523E"/>
    <w:rsid w:val="00CE59D8"/>
    <w:rsid w:val="00D161A8"/>
    <w:rsid w:val="00D52451"/>
    <w:rsid w:val="00D86BE8"/>
    <w:rsid w:val="00D93BF7"/>
    <w:rsid w:val="00DC352C"/>
    <w:rsid w:val="00DF1937"/>
    <w:rsid w:val="00E02D65"/>
    <w:rsid w:val="00E05082"/>
    <w:rsid w:val="00E73024"/>
    <w:rsid w:val="00E77CAB"/>
    <w:rsid w:val="00F22890"/>
    <w:rsid w:val="00F8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B7DBD-D9E8-4569-873C-693064D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ody Text"/>
    <w:basedOn w:val="a"/>
    <w:link w:val="a7"/>
    <w:rsid w:val="00287A53"/>
    <w:pPr>
      <w:spacing w:after="0" w:line="240" w:lineRule="auto"/>
      <w:ind w:right="-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7A5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5F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7E"/>
    <w:rPr>
      <w:rFonts w:ascii="Segoe UI" w:eastAsia="Times New Roman" w:hAnsi="Segoe UI" w:cs="Segoe U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7C5F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7C5F7E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styleId="ac">
    <w:name w:val="Hyperlink"/>
    <w:basedOn w:val="a0"/>
    <w:uiPriority w:val="99"/>
    <w:unhideWhenUsed/>
    <w:rsid w:val="007C5F7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ki@mogilev.ga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2</cp:revision>
  <cp:lastPrinted>2019-11-11T06:46:00Z</cp:lastPrinted>
  <dcterms:created xsi:type="dcterms:W3CDTF">2021-08-13T07:16:00Z</dcterms:created>
  <dcterms:modified xsi:type="dcterms:W3CDTF">2021-08-13T07:16:00Z</dcterms:modified>
</cp:coreProperties>
</file>