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87" w:rsidRDefault="00580287" w:rsidP="004D4C31">
      <w:pPr>
        <w:pStyle w:val="1"/>
        <w:spacing w:before="0" w:after="0" w:line="280" w:lineRule="exact"/>
        <w:ind w:left="5103"/>
        <w:contextualSpacing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580287">
        <w:rPr>
          <w:rFonts w:ascii="Times New Roman" w:hAnsi="Times New Roman" w:cs="Times New Roman"/>
          <w:b w:val="0"/>
          <w:sz w:val="28"/>
          <w:szCs w:val="28"/>
        </w:rPr>
        <w:t>УТВЕРЖДАЮ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Заместитель председателя Горецкого райисполкома – председатель районной комиссии по проверке знаний по вопросам охраны труда    </w:t>
      </w:r>
    </w:p>
    <w:p w:rsidR="00580287" w:rsidRDefault="00580287" w:rsidP="004D4C31">
      <w:pPr>
        <w:pStyle w:val="1"/>
        <w:spacing w:before="0" w:after="0" w:line="280" w:lineRule="exact"/>
        <w:ind w:left="5103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580287" w:rsidRDefault="00580287" w:rsidP="004D4C31">
      <w:pPr>
        <w:pStyle w:val="1"/>
        <w:spacing w:before="0" w:after="0" w:line="280" w:lineRule="exact"/>
        <w:ind w:left="5103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 С.И. Прудников</w:t>
      </w:r>
    </w:p>
    <w:p w:rsidR="00580287" w:rsidRPr="00580287" w:rsidRDefault="00580287" w:rsidP="00580287">
      <w:pPr>
        <w:pStyle w:val="1"/>
        <w:spacing w:before="0" w:after="0"/>
        <w:ind w:left="5103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16C0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октября 2018 г.                                                 </w:t>
      </w:r>
    </w:p>
    <w:p w:rsidR="00580287" w:rsidRPr="00580287" w:rsidRDefault="00580287" w:rsidP="00580287"/>
    <w:p w:rsidR="00580287" w:rsidRPr="00580287" w:rsidRDefault="00580287" w:rsidP="00580287"/>
    <w:p w:rsidR="00580287" w:rsidRDefault="00580287" w:rsidP="00580287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ЭКЗАМЕНАЦИОННЫЕ БИЛЕТЫ ДЛЯ ПРОВЕРКИ ЗНАНИЙ РУКОВОДИТЕЛЕЙ</w:t>
      </w:r>
      <w:r w:rsidR="004D4C31">
        <w:rPr>
          <w:rFonts w:ascii="Times New Roman" w:hAnsi="Times New Roman" w:cs="Times New Roman"/>
          <w:sz w:val="28"/>
          <w:szCs w:val="28"/>
        </w:rPr>
        <w:t>,  ЗАМЕСТИТЕЛЕЙ РУКОВОДИТЕЛЯ</w:t>
      </w:r>
      <w:r w:rsidRPr="00580287">
        <w:rPr>
          <w:rFonts w:ascii="Times New Roman" w:hAnsi="Times New Roman" w:cs="Times New Roman"/>
          <w:sz w:val="28"/>
          <w:szCs w:val="28"/>
        </w:rPr>
        <w:t>, ГЛАВНЫХ СПЕЦИАЛИСТОВ</w:t>
      </w:r>
      <w:r w:rsidR="004D4C31">
        <w:rPr>
          <w:rFonts w:ascii="Times New Roman" w:hAnsi="Times New Roman" w:cs="Times New Roman"/>
          <w:sz w:val="28"/>
          <w:szCs w:val="28"/>
        </w:rPr>
        <w:t>, СПЕЦИАЛИСТОВ ПО ОХРАНЕ ТРУДА И</w:t>
      </w:r>
      <w:r w:rsidRPr="00580287">
        <w:rPr>
          <w:rFonts w:ascii="Times New Roman" w:hAnsi="Times New Roman" w:cs="Times New Roman"/>
          <w:sz w:val="28"/>
          <w:szCs w:val="28"/>
        </w:rPr>
        <w:t xml:space="preserve"> ЧЛЕНОВ КОМИССИЙ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ГОРЕЦКОГО РАЙОНА БЕЗ ВЕДОМСТВЕННОЙ ПОДЧИНЕННОСТИ, НЕ ИМЕЮЩИХ ВЫШЕСТОЯЩИХ ОРГАНОВ УПРАВЛЕНИЯ </w:t>
      </w:r>
      <w:r w:rsidRPr="00580287">
        <w:rPr>
          <w:rFonts w:ascii="Times New Roman" w:hAnsi="Times New Roman" w:cs="Times New Roman"/>
          <w:sz w:val="28"/>
          <w:szCs w:val="28"/>
        </w:rPr>
        <w:t xml:space="preserve"> ПО ВОПРОСАМ ОХРАНЫ ТРУДА</w:t>
      </w:r>
    </w:p>
    <w:p w:rsidR="00580287" w:rsidRPr="00580287" w:rsidRDefault="00580287" w:rsidP="00580287"/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БИЛЕТ № 1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Трудовые и связанные с ними отношения, источники их регулирования.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Административная ответственность за нарушение нормативных правовых актов по охране труда.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Основные разделы инструкций по охране труда, их содержание.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Основные требования безопасности к технологическим процессам.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Группы по электробезопасности.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Требования нормативных правовых актов по проведению предсменного медицинского осмотра (освидетельствования) работающих </w:t>
      </w:r>
      <w:r w:rsidRPr="00580287">
        <w:rPr>
          <w:rFonts w:ascii="Times New Roman" w:hAnsi="Times New Roman" w:cs="Times New Roman"/>
          <w:sz w:val="28"/>
          <w:szCs w:val="28"/>
        </w:rPr>
        <w:t>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БИЛЕТ № 2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Обязанности нанимателя по отстранению работника от работы.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Органы государственного надзора и контроля за соблюдением законодательства об охране труда.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Организация обучения, инструктирования и проверки знаний по охране труда руководителей и специалистов.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Требования безопасности при эксплуатации производственных зданий и со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оружений.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Первичные средства пожаротушения.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6. Порядок расследования несчастного случая на производстве.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БИЛЕТ № 3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Правила внутреннего трудового распорядка. Основные обязанности руко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водителей, специалистов и работников по их соблюдению.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Основные обязанности работающего по охране труда.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Сущность управления охраной труда.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Требования безопасности при погрузке, разгрузке и транспортировке грузов.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Основные причины поражения электрическим током.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Требования нормативных правовых актов по проведению предсменного медицинского осмотра (освидетельствования)работающих </w:t>
      </w:r>
      <w:r w:rsidRPr="00580287">
        <w:rPr>
          <w:rFonts w:ascii="Times New Roman" w:hAnsi="Times New Roman" w:cs="Times New Roman"/>
          <w:sz w:val="28"/>
          <w:szCs w:val="28"/>
        </w:rPr>
        <w:t>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lastRenderedPageBreak/>
        <w:t>БИЛЕТ № 4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Основания прекращения трудового договора.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Субъекты государственного управления охраной труда.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Организация обучения и проверки знаний работающих по рабочим професси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ям по вопросам охраны труда.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Требования безопасности при выполнении работ на высоте с лестниц и стремянок.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Классификация производственных помещений по опасности поражения ра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ботающих электрическим током.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6. Документ, который составляется по результатам специального расследова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ния несчастного случая на производстве.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БИЛЕТ № 5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Порядок заключения трудового договора.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Межотраслевые и отраслевые нормативные правовые акты по охране труда. Порядок их разработки и принятия.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Внеочередная проверка знаний руководителей и специалистов.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Организация безопасной эксплуатации автомобилей.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Тушение пожаров в электроустановках.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Требования законодательства по обеспечению систематического контроля физического состояния работников, занятых во вредных и опасных условиях труда, а также на работах с повышенной опасностью.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БИЛЕТ № 6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Расторжение трудового договора по инициативе нанимателя.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Гарантии права работающих на охрану труда.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Первичный инструктаж по охране труда на рабочем месте. Содержание, порядок проведения и оформление.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Требования безопасности при эксплуатации тракторов и других мобильных машин.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Обязанности республиканских органов государственного управления по обес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печению пожарной безопасности.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6. Несчастные случаи, подлежащие специальному расследованию.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БИЛЕТ № 7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Расторжение трудового договора, заключенного на неопределенный срок, по желанию работника.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Полномочия республиканских органов государственного управления и иных государственных организаций, подчиненных Правительству Республики Беларусь, в области охраны труда.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Вводный инструктаж по охране труда. Содержание, организация проведе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ния и регистрация.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Организация безопасной эксплуатации безрельсовых транспортных средств.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Характеристика поражений человека электрическим током. Электрическое сопротивление организма человека.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6. Документ, который составляется по результатам расследования несчастного случая. Порядок его утверждения и направления.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БИЛЕТ №8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Срок трудового договора.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Понятие охраны труда. Социально-экономическое значение охраны труда.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lastRenderedPageBreak/>
        <w:t>3. Служба охраны труда республиканского органа государственного управле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ния, иной государственной организации, подчиненной Правительству Республики Беларусь.</w:t>
      </w:r>
    </w:p>
    <w:p w:rsidR="004D4C31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 xml:space="preserve">4. </w:t>
      </w:r>
      <w:r w:rsidR="004D4C31">
        <w:rPr>
          <w:rFonts w:ascii="Times New Roman" w:hAnsi="Times New Roman" w:cs="Times New Roman"/>
          <w:sz w:val="28"/>
          <w:szCs w:val="28"/>
        </w:rPr>
        <w:t>Требования законодательства по обеспечению систематического контроля физического состояния работников, занятых во вредных и опасных условиях труда, а также на работах с повышенной опасностью.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Заземление и зануление электроустановок, их защитное действие.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6. Порядок определения степени вины застрахованного в причинении или уве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личении вреда своему здоровью.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БИЛЕТ № 9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Расторжение срочного трудового договора по требованию работника.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Экономические санкции к нанимателям и штрафы к должностным лицам за нарушения законодательства о труде и об охране труда.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Организация обучения и проверки знаний работающих по вопросам охраны труда.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Общие требования к организации и проведению огневых работ.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Способы и средства защиты от случайного прикосновения к токоведущим частям.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Требования нормативных правовых актов по проведению предсменного медицинского осмотра (освидетельствования) работающих </w:t>
      </w:r>
      <w:r w:rsidRPr="00580287">
        <w:rPr>
          <w:rFonts w:ascii="Times New Roman" w:hAnsi="Times New Roman" w:cs="Times New Roman"/>
          <w:sz w:val="28"/>
          <w:szCs w:val="28"/>
        </w:rPr>
        <w:t>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БИЛЕТ № 10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Дополнительные основания прекращения трудового договора с некоторыми категориями работников при определенных условиях.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Полномочия департамента государственной инспекции труда Министерства труда и социальной защиты Республики Беларусь.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Виды инструкций по охране труда. Порядок их разработки, согласования и утверждения.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Требования безопасности к проведению электросварочных работ.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Требования пожарной безопасности при эксплуатации систем вентиляции.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6. Действия нанимателя (страхователя) по окончании расследования несчаст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ного случая.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БИЛЕТ № 11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Понятие и стороны коллективного договора и соглашения.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Полномочия департамента по надзору за безопасным ведением работ в про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мышленности МЧС (Госпромнадзора).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Организация работы по охране труда. Система управления охраной труда в организации.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Классификация основных опасных и вредных производственных факторов.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Понятие шагового напряжения и напряжения прикосновения.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6. Виды страховых выплат, на которые имеет право застрахованный при стра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ховом случае.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БИЛЕТ № 12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Прекращение трудового договора по обстоятельствам, не зависящим от воли сторон.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Основные задачи и функции государственного энергетического надзора.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Общий порядок приемки в эксплуатацию законченных строительством объектов.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4D4C31">
        <w:rPr>
          <w:rFonts w:ascii="Times New Roman" w:hAnsi="Times New Roman" w:cs="Times New Roman"/>
          <w:sz w:val="28"/>
          <w:szCs w:val="28"/>
        </w:rPr>
        <w:t>Требования законодательства по обеспечению систематического контроля физического состояния работников, занятых во вредных и опасных условиях труда, а также на работах с повышенной опасностью.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Основные обязанности руководителей и других должностных лиц по обес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печению пожарной безопасности объектов.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6. Обязанности нанимателя при проведении специального расследования не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счастного случая.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БИЛЕТ № 13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Порядок рассмотрения индивидуальных трудовых споров.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Основные задачи и функции санитарно-эпидемической службы.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Целевой инструктаж по охране труда.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Основные требования Правил устройства и безопасной эксплуатации сосу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дов, работающих под давлением, по обеспечению содержания сосудов в исправ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ном состоянии и безопасных условий их работы.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Охранные зоны электрических сетей напряжением до 1000 В.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6. Порядок назначения ежемесячных страховых выплат. Срок принятия реше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ния об их осуществлении.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БИЛЕТ № 14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Содержание коллективных договоров и соглашений.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Виды ответственности за нарушение законодательства об охране труда.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Документация, представляемая заказчиком комиссиям по приемке в эксп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луатацию законченных строительством объектов.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Порядок регистрации грузоподъемных машин в органах технадзора.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Требования к работающему в электроустановках.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6. Срок проведения специального расследования несчастного случая на произ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водстве. Документы, которые составляются по результатам специального рассле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дования.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БИЛЕТ № 15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Сокращенная продолжительность рабочего времени.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Система пожарной безопасности в Республике Беларусь. Государственное управление в области обеспечения пожарной безопасности.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Повторный инструктаж по охране труда, периодичность его проведения и оформления.</w:t>
      </w:r>
    </w:p>
    <w:p w:rsidR="004D4C31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 xml:space="preserve">4. </w:t>
      </w:r>
      <w:r w:rsidR="004D4C31">
        <w:rPr>
          <w:rFonts w:ascii="Times New Roman" w:hAnsi="Times New Roman" w:cs="Times New Roman"/>
          <w:sz w:val="28"/>
          <w:szCs w:val="28"/>
        </w:rPr>
        <w:t>Требования законодательства по обеспечению систематического контроля физического состояния работников, занятых во вредных и опасных условиях труда, а также на работах с повышенной опасностью.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Категории электроприемников и обеспечение надежности электроснабжения.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6. Лица, имеющие право на получение ежемесячной страховой выплаты в слу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чае смерти застрахованного.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БИЛЕТ № 16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Работа в ночное время. Ограничение сверхурочных работ.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Основные законодательные акты Республики Беларусь по охране труда.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Медицинские осмотры. Нормативные акты по их организации и проведению.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Разрешение на пуск в работу грузоподъемных машин.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Требования к переносным электрическим светильникам.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6. Порядок специального расследования несчастных случаев.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lastRenderedPageBreak/>
        <w:t>БИЛЕТ № 17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Порядок заключения и исполнения коллективных договоров и соглашений.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Законодательная основа стандартизации в Республике Беларусь.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Порядок проведения и регистрации внепланового инструктажа по охране труда.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Основные требования безопасности к организации безопасной эксплуата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ции лифтов.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Меры безопасности при работе с электрифицированным электроинстру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ментом.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13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6. Принципы обязательного страхования от несчастных случаев на производ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стве и профессиональных заболеваний.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БИЛЕТ № 18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Исполнение решения комиссии по трудовым спорам.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Основные задачи Государственного комитета по стандартизации Республи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ки Беларусь.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Основные задачи работников служб охраны труда организации.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Требования безопасности при проведении газосварочных работ.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Плакаты и знаки безопасности, применяемые в электроустановках.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6. Случаи оформления происшествий на производстве актом формы НП.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БИЛЕТ № 19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Перерывы для отдыха и питания. Выходные и праздничные дни.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Общественный контроль за соблюдением законодательства об охране труда.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Порядок проведения аттестации рабочих мест по условиям труда.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Организация работы стреловых кранов вблизи ЛЭП.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Действия работников при обнаружении пожара. Порядок сообщения о по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жаре. Организация эвакуации людей и материальных ценностей. Тушение пожара.</w:t>
      </w:r>
    </w:p>
    <w:p w:rsidR="004D4C31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 xml:space="preserve">6. </w:t>
      </w:r>
      <w:r w:rsidR="004D4C31">
        <w:rPr>
          <w:rFonts w:ascii="Times New Roman" w:hAnsi="Times New Roman" w:cs="Times New Roman"/>
          <w:sz w:val="28"/>
          <w:szCs w:val="28"/>
        </w:rPr>
        <w:t>Требования законодательства по обеспечению систематического контроля физического состояния работников, занятых во вредных и опасных условиях труда, а также на работах с повышенной опасностью.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БИЛЕТ № 20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Виды отпусков и порядок их предоставления.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Организация государственного надзора за техническим состоянием тракторов, прицепов и полуприцепов к ним, дорожно-строительных и сельскохозяйственных машин и оборудования.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Перечень работ с повышенной опасностью. Основные требования к органи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зации их безопасного проведения.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Организация огневых работ.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Основные и дополнительные электроизолирующие средства, применяемые в электроустановках напряжением до 1000 В.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6. Порядок осуществления страховых взносов в случае реорганизации страхо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вателя (юридического лица) либо ликвидации его в связи с экономической несос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тоятельностью 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БИЛЕТ № 21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Порядок заключения трудового договора.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Право граждан на охрану труда при заключении трудового договора.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D4C31">
        <w:rPr>
          <w:rFonts w:ascii="Times New Roman" w:hAnsi="Times New Roman" w:cs="Times New Roman"/>
          <w:sz w:val="28"/>
          <w:szCs w:val="28"/>
        </w:rPr>
        <w:t>Требования законодательства по обеспечению систематического контроля физического состояния работников, занятых во вредных и опасных условиях труда, а также на работах с повышенной опасностью.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Основные требования охраны труда при техническом обслуживании и ре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монте автомобилей.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Средства индивидуальной и коллективной защиты работающих. Классифи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кация средств защиты.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6. Технические мероприятия, обеспечивающие безопасность работ в электро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установках со снятием напряжения.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БИЛЕТ № 22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Труд молодежи. Права и гарантии несовершеннолетних в трудовых правоот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ношениях.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14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Санитарно-бытовое обеспечение работников. Оборудование санитарно-бы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товых помещений, их размещение.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Организация безопасного проведения земляных работ.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Способы и средства, применяемые для защиты от поражения электрическим током при прикосновении к металлическим нетоковедущим частям, оказавшимся под напряжением.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Порядок организации и работы добровольных пожарных дружин.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6. Порядок расследования несчастного случая, при котором погибло пять и бо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лее человек.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БИЛЕТ № 23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Гарантии и льготы работающим женщинам.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Порядок разработки, согласования, утверждения и государственной регист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рации технических условий.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Обязанности руководства организации по содержанию котлов в исправном состоянии и безопасной эксплуатации.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Средства индивидуальной защиты, инструменты, приспособления, применяе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мые при выполнении работ в емкостных сооружениях. Проверка их пригодности.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Периодичность проверки знаний по вопросам охраны труда у электротех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нического персонала. Внеочередная проверка знаний.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Требования нормативных правовых актов по проведению предсменного медицинского осмотра (освидетельствования) работающих </w:t>
      </w:r>
      <w:r w:rsidRPr="00580287">
        <w:rPr>
          <w:rFonts w:ascii="Times New Roman" w:hAnsi="Times New Roman" w:cs="Times New Roman"/>
          <w:sz w:val="28"/>
          <w:szCs w:val="28"/>
        </w:rPr>
        <w:t>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БИЛЕТ № 24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Работы, на которых запрещается применение труда женщин. Ограничение труда женщин.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Документация, представляемая генеральным подрядчиком (подрядчиком) при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емочным комиссиям.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Классификация опасных грузов. Виды опасности.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Дополнительные меры безопасности при ведении огневых работ в емкостях и других замкнутых пространствах.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Организационные мероприятия, обеспечивающие безопасность работы в элек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троустановках.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6. Размер единовременных страховых выплат. Сроки их выплат.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lastRenderedPageBreak/>
        <w:t>БИЛЕТ № 25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Расторжение трудового договора по инициативе нанимателя.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Компенсации работникам по условиям труда. Порядок их предоставления.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Организация контроля за соблюдением работающими требований по охра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не труда.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Требования безопасности при работе с источниками электромагнитных по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лей промышленной частоты.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Основные организационно-технические мероприятия по обеспечению пожар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ной безопасности при эксплуатации общественных зданий и сооружений.</w:t>
      </w:r>
    </w:p>
    <w:p w:rsidR="004D4C31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 xml:space="preserve">6. </w:t>
      </w:r>
      <w:r w:rsidR="004D4C31">
        <w:rPr>
          <w:rFonts w:ascii="Times New Roman" w:hAnsi="Times New Roman" w:cs="Times New Roman"/>
          <w:sz w:val="28"/>
          <w:szCs w:val="28"/>
        </w:rPr>
        <w:t>Требования законодательства по обеспечению систематического контроля физического состояния работников, занятых во вредных и опасных условиях труда, а также на работах с повышенной опасностью.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БИЛЕТ №26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Расторжение трудового договора, заключенного на неопределенный срок, по желанию работника.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Основные принципы государственной политики в области охраны труда.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Требования к должностным лицам и обслуживающему персоналу организаций, эксплуатирующих объекты газораспределительной системы и газопотребления.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Организация безопасной эксплуатации деревообрабатывающего оборудования.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Меры пожарной безопасности при эксплуатации электроустановок.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6. Первая помощь при химических, термических ожогах, ожогах глаз.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БИЛЕТ № 27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Срок трудового договора.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Роль государства в реализации права работающих на охрану труда.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Система стандартов безопасности труда (ССБТ). Классификационные груп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пировки системы.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Порядок приемки в эксплуатацию объектов газораспределительной систе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мы и газопотребления.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Обеспечение работников смывающими и обезвреживающими средствами.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6. Заземление электроустановок. Заземлители и заземляющие проводники, их размеры (сечения).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БИЛЕТ № 28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Расторжение срочного трудового договора по требованию работника.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Разработка и утверждение отраслевых правил по охране труда.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Сертификация машин, механизмов и оборудования, транспортных средств и технологических процессов.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Общие требования по охране труда к выполнению работ внутри колодцев, цистерн и других емкостных сооружений 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 xml:space="preserve">5.  </w:t>
      </w:r>
      <w:r>
        <w:rPr>
          <w:rFonts w:ascii="Times New Roman" w:hAnsi="Times New Roman" w:cs="Times New Roman"/>
          <w:sz w:val="28"/>
          <w:szCs w:val="28"/>
        </w:rPr>
        <w:t xml:space="preserve">Требования нормативных правовых актов по проведению предсменного медицинского осмотра (освидетельствования) работающих </w:t>
      </w:r>
      <w:r w:rsidRPr="00580287">
        <w:rPr>
          <w:rFonts w:ascii="Times New Roman" w:hAnsi="Times New Roman" w:cs="Times New Roman"/>
          <w:sz w:val="28"/>
          <w:szCs w:val="28"/>
        </w:rPr>
        <w:t>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6. Разногласия по вопросам расследования, оформления и учета несчастных случаев на производстве. Порядок изменения или отмены Заключения государ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ственного инспектора труда.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lastRenderedPageBreak/>
        <w:t>БИЛЕТ № 29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Дополнительные основания прекращения трудового договора с некоторыми категориями работников при определенных условиях.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Правовое регулирование деятельности по обеспечению пожарной безопас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ности в Республике Беларусь.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Общие требования к организации безопасной эксплуатации объектов газо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распределительной системы и газопотребления.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Обязанности и ответственность руководителей и исполнителей огневых работ.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Организация работы в электроустановках командированного персонала.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6. Полномочный представитель нанимателя по расследованию несчастных слу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чаев на производстве и профессиональных заболеваний.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БИЛЕТ № 30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Порядок заключения контрактов.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Права органов государственного пожарного надзора.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Проверка и пересмотр инструкций по охране труда.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Основные требования к организации безопасной эксплуатации грузоподъем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ных кранов.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Персонал, которому присваивается группа по электробезопасности I. Поря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док присвоения и проверки знаний.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6. Организация и обеспечение надзора за производственной средой.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БИЛЕТ № 31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Прекращение трудового договора по обстоятельствам, не зависящим от воли сторон.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Обязанности работодателя по обеспечению охраны труда.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Организация надзора за техническим состоянием зданий и сооружений.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Основные требования к техническому состоянию безрельсовых транспорт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ных средств.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02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Требования нормативных правовых актов по проведению предсменного медицинского осмотра (освидетельствования) работающих </w:t>
      </w:r>
      <w:r w:rsidRPr="00580287">
        <w:rPr>
          <w:rFonts w:ascii="Times New Roman" w:hAnsi="Times New Roman" w:cs="Times New Roman"/>
          <w:sz w:val="28"/>
          <w:szCs w:val="28"/>
        </w:rPr>
        <w:t>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6. Меры пожарной безопасности, предъявляемые к содержанию территории организации, противопожарных разрывов.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БИЛЕТ № 32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Содержание коллективных договоров и соглашений.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Основные обязанности непосредственного руководителя по охране труда.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Создание, оборудование, оформление и организация работы кабинетов по охране труда.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Отопление, вентиляция, кондиционирование. Виды вентиляций. Основные требования к эксплуатации.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Лицо, ответственное за электрохозяйство, его основные обязанности, ква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лификация, группа по электробезопасности.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6. Понятие несчастного случая на производстве и профессионального заболевания.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БИЛЕТ № 33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Сокращенная продолжительность рабочего времени.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Санитарно-бытовое обеспечение работающих. Основные нормативные до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кументы.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lastRenderedPageBreak/>
        <w:t>3. Ответственность за нарушения требований пожарной безопасности.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Требования безопасности к производственному оборудованию.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Охранные зоны электрических сетей напряжением свыше 1000 В.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6. Порядок обеспечения работников организаций специальной одеждой, спе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циальной обувью и другими средствами индивидуальной защиты.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БИЛЕТ № 34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Работа в ночное время. Ограничение сверхурочных работ.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Действия работодателя при отсутствии в нормативных правовых актах (до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кументах) требований, обеспечивающих безопасные условия труда.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Сигнальные цвета и знаки безопасности. Места установки знаков безопасности.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Основные требования к освещению производственных помещений органи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заций и административно-бытовых зданий.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Организационные мероприятия по обеспечению пожарной безопасности.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6. Правила оказания первой помощи пострадавшим от поражения электричес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ким током.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БИЛЕТ № 35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Порядок заключения и исполнения коллективных договоров и соглашений.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Основные положения Межотраслевых общих правил по охране труда.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Порядок подготовки персонала к действиям в аварийных ситуациях.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Требования по охране труда при выполнении работ внутри колодцев, цис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терн и других емкостных сооружений.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Вредные вещества: классификация, примерный перечень.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6. Порядок расследования пожаров.</w:t>
      </w:r>
    </w:p>
    <w:p w:rsidR="00580287" w:rsidRPr="00580287" w:rsidRDefault="00580287" w:rsidP="004D4C31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БИЛЕТ № 36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1. Виды отпусков и порядок их предоставления.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2. Порядок применения межгосударственных стандартов.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3. Планирование работы и мероприятий по охране труда.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4. Устройство и содержание помещений для зарядки аккумуляторных батарей.</w:t>
      </w:r>
    </w:p>
    <w:p w:rsidR="00580287" w:rsidRPr="00580287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>5. Понятие о предельно допустимых концентрациях вредных веществ в возду</w:t>
      </w:r>
      <w:r w:rsidRPr="00580287">
        <w:rPr>
          <w:rFonts w:ascii="Times New Roman" w:hAnsi="Times New Roman" w:cs="Times New Roman"/>
          <w:sz w:val="28"/>
          <w:szCs w:val="28"/>
        </w:rPr>
        <w:softHyphen/>
        <w:t>хе рабочей зоны.</w:t>
      </w:r>
    </w:p>
    <w:p w:rsidR="004D4C31" w:rsidRDefault="00580287" w:rsidP="004D4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87">
        <w:rPr>
          <w:rFonts w:ascii="Times New Roman" w:hAnsi="Times New Roman" w:cs="Times New Roman"/>
          <w:sz w:val="28"/>
          <w:szCs w:val="28"/>
        </w:rPr>
        <w:t xml:space="preserve">6. </w:t>
      </w:r>
      <w:r w:rsidR="004D4C31">
        <w:rPr>
          <w:rFonts w:ascii="Times New Roman" w:hAnsi="Times New Roman" w:cs="Times New Roman"/>
          <w:sz w:val="28"/>
          <w:szCs w:val="28"/>
        </w:rPr>
        <w:t>Требования законодательства по обеспечению систематического контроля физического состояния работников, занятых во вредных и опасных условиях труда, а также на работах с повышенной опасностью.</w:t>
      </w:r>
    </w:p>
    <w:p w:rsidR="004D4C31" w:rsidRDefault="004D4C31" w:rsidP="004D4C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4C31" w:rsidRDefault="004D4C31" w:rsidP="004D4C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4C31" w:rsidRDefault="004D4C31" w:rsidP="004D4C31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труда и заработной платы</w:t>
      </w:r>
    </w:p>
    <w:p w:rsidR="004D4C31" w:rsidRDefault="004D4C31" w:rsidP="004D4C31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по труду, занятости и социальной</w:t>
      </w:r>
    </w:p>
    <w:p w:rsidR="004D4C31" w:rsidRDefault="004D4C31" w:rsidP="004D4C31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защите Горецкого райисполкома – секретарь</w:t>
      </w:r>
    </w:p>
    <w:p w:rsidR="004D4C31" w:rsidRDefault="004D4C31" w:rsidP="004D4C31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комиссии по проверке знаний по </w:t>
      </w:r>
    </w:p>
    <w:p w:rsidR="004D4C31" w:rsidRPr="00580287" w:rsidRDefault="004D4C31" w:rsidP="004D4C31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 охраны труда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Рябцев</w:t>
      </w:r>
    </w:p>
    <w:p w:rsidR="00580287" w:rsidRPr="00580287" w:rsidRDefault="00580287" w:rsidP="005802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0287" w:rsidRPr="00580287" w:rsidRDefault="00580287" w:rsidP="005802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67F1" w:rsidRDefault="00E667F1"/>
    <w:sectPr w:rsidR="00E667F1" w:rsidSect="004D4C31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readOnly" w:formatting="1" w:enforcement="1" w:cryptProviderType="rsaFull" w:cryptAlgorithmClass="hash" w:cryptAlgorithmType="typeAny" w:cryptAlgorithmSid="4" w:cryptSpinCount="50000" w:hash="tFskaB29Gq8Q3hc8GHfNt5rgmDw=" w:salt="o5mA+bvB6dZdyyo9M9c8hQ==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94"/>
    <w:rsid w:val="00116C03"/>
    <w:rsid w:val="00374C94"/>
    <w:rsid w:val="004D4C31"/>
    <w:rsid w:val="00580287"/>
    <w:rsid w:val="007D690B"/>
    <w:rsid w:val="00A01732"/>
    <w:rsid w:val="00A262C4"/>
    <w:rsid w:val="00E6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287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80287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28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80287"/>
    <w:rPr>
      <w:rFonts w:ascii="Arial" w:eastAsia="Times New Roman" w:hAnsi="Arial" w:cs="Arial"/>
      <w:b/>
      <w:bCs/>
      <w:sz w:val="26"/>
      <w:szCs w:val="26"/>
    </w:rPr>
  </w:style>
  <w:style w:type="paragraph" w:styleId="a3">
    <w:name w:val="Document Map"/>
    <w:basedOn w:val="a"/>
    <w:link w:val="a4"/>
    <w:uiPriority w:val="99"/>
    <w:semiHidden/>
    <w:unhideWhenUsed/>
    <w:rsid w:val="0011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16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287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80287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28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80287"/>
    <w:rPr>
      <w:rFonts w:ascii="Arial" w:eastAsia="Times New Roman" w:hAnsi="Arial" w:cs="Arial"/>
      <w:b/>
      <w:bCs/>
      <w:sz w:val="26"/>
      <w:szCs w:val="26"/>
    </w:rPr>
  </w:style>
  <w:style w:type="paragraph" w:styleId="a3">
    <w:name w:val="Document Map"/>
    <w:basedOn w:val="a"/>
    <w:link w:val="a4"/>
    <w:uiPriority w:val="99"/>
    <w:semiHidden/>
    <w:unhideWhenUsed/>
    <w:rsid w:val="0011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16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molaeva_nm\Downloads\&#1069;&#1082;&#1079;&#1072;&#1084;&#1077;&#1085;&#1072;&#1094;&#1080;&#1086;&#1085;&#1085;&#1099;&#1077;%20&#1073;&#1080;&#1083;&#1077;&#1090;&#1099;%20&#1076;&#1083;&#1103;%20&#1087;&#1088;&#1086;&#1074;&#1077;&#1088;&#1082;&#1080;%20&#1079;&#1085;&#1072;&#1085;&#1080;&#1081;%20&#1087;&#1086;%20&#1074;&#1086;&#1087;&#1088;&#1086;&#1089;&#1072;&#1084;%20&#1086;&#1093;&#1088;&#1072;&#1085;&#1099;%20&#1090;&#1088;&#1091;&#1076;&#1072;%20&#1074;%20&#1088;&#1072;&#1081;&#1086;&#1085;&#1085;&#1086;&#1081;%20&#1082;&#1086;&#1084;&#1080;&#1089;&#1089;&#1080;&#1080;%20&#1087;&#1088;&#1080;%20&#1043;&#1086;&#1088;&#1077;&#1094;&#1082;&#1086;&#1084;%20&#1088;&#1072;&#1081;&#1080;&#1089;&#1087;&#1086;&#1083;&#1082;&#1086;&#1084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D6574-3CF2-405C-9E69-50602F03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Экзаменационные билеты для проверки знаний по вопросам охраны труда в районной комиссии при Горецком райисполкоме</Template>
  <TotalTime>1</TotalTime>
  <Pages>9</Pages>
  <Words>2985</Words>
  <Characters>17020</Characters>
  <Application>Microsoft Office Word</Application>
  <DocSecurity>8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фывап</Company>
  <LinksUpToDate>false</LinksUpToDate>
  <CharactersWithSpaces>19966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Наталья Михайловна</dc:creator>
  <cp:lastModifiedBy>Ермолаева Наталья Михайловна</cp:lastModifiedBy>
  <cp:revision>1</cp:revision>
  <cp:lastPrinted>2018-10-11T09:32:00Z</cp:lastPrinted>
  <dcterms:created xsi:type="dcterms:W3CDTF">2018-10-30T05:04:00Z</dcterms:created>
  <dcterms:modified xsi:type="dcterms:W3CDTF">2018-10-30T05:05:00Z</dcterms:modified>
</cp:coreProperties>
</file>