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3193" w14:textId="509D9FE5" w:rsidR="00994E42" w:rsidRPr="00CC0C8C" w:rsidRDefault="00C77ED9" w:rsidP="00D24AEE">
      <w:pPr>
        <w:jc w:val="both"/>
        <w:rPr>
          <w:b/>
        </w:rPr>
      </w:pPr>
      <w:r w:rsidRPr="005E33F3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F4F613" wp14:editId="73449C4E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379220" cy="1323340"/>
            <wp:effectExtent l="0" t="0" r="7620" b="0"/>
            <wp:wrapTight wrapText="bothSides">
              <wp:wrapPolygon edited="0">
                <wp:start x="0" y="0"/>
                <wp:lineTo x="0" y="21159"/>
                <wp:lineTo x="21383" y="21159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C8C">
        <w:rPr>
          <w:b/>
        </w:rPr>
        <w:t xml:space="preserve">Инспекция МНС по Горецкому району с целью повышения грамотности субъектов хозяйствования в области налогообложения и недопущению ими нарушений информирует о </w:t>
      </w:r>
      <w:r w:rsidR="005A2569">
        <w:rPr>
          <w:b/>
        </w:rPr>
        <w:t>результатах</w:t>
      </w:r>
      <w:r w:rsidR="00D24AEE">
        <w:rPr>
          <w:b/>
        </w:rPr>
        <w:t xml:space="preserve"> контрольной работы, проводимой </w:t>
      </w:r>
      <w:r w:rsidRPr="00CC0C8C">
        <w:rPr>
          <w:b/>
        </w:rPr>
        <w:t xml:space="preserve">налоговыми </w:t>
      </w:r>
      <w:r w:rsidR="00D24AEE">
        <w:rPr>
          <w:b/>
        </w:rPr>
        <w:t>органами</w:t>
      </w:r>
      <w:r w:rsidRPr="00CC0C8C">
        <w:rPr>
          <w:b/>
        </w:rPr>
        <w:t>.</w:t>
      </w:r>
    </w:p>
    <w:p w14:paraId="2D211C18" w14:textId="6A3F93EA" w:rsidR="005E33F3" w:rsidRDefault="005E33F3" w:rsidP="00B40594">
      <w:pPr>
        <w:spacing w:before="240" w:line="340" w:lineRule="exact"/>
        <w:jc w:val="center"/>
        <w:rPr>
          <w:sz w:val="40"/>
          <w:szCs w:val="40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</w:p>
    <w:p w14:paraId="01CA60B1" w14:textId="6AD31895" w:rsidR="0079048D" w:rsidRPr="00A519B9" w:rsidRDefault="00A519B9" w:rsidP="00CC0C8C">
      <w:pPr>
        <w:ind w:firstLine="709"/>
        <w:jc w:val="both"/>
        <w:rPr>
          <w:rFonts w:eastAsia="Times New Roman"/>
          <w:b/>
          <w:bCs/>
          <w:i/>
          <w:szCs w:val="30"/>
          <w:lang w:val="ru-BY" w:eastAsia="ru-BY"/>
        </w:rPr>
      </w:pPr>
      <w:r w:rsidRPr="00582483">
        <w:rPr>
          <w:rFonts w:eastAsia="Times New Roman"/>
          <w:b/>
          <w:bCs/>
          <w:i/>
          <w:color w:val="1A1A1A"/>
          <w:szCs w:val="30"/>
          <w:lang w:val="ru-BY" w:eastAsia="ru-BY"/>
        </w:rPr>
        <w:t xml:space="preserve">Компания такси из Кричева недоплатила в бюджет 60,9 тыс. рублей </w:t>
      </w:r>
      <w:r w:rsidRPr="00A519B9">
        <w:rPr>
          <w:rFonts w:eastAsia="Times New Roman"/>
          <w:b/>
          <w:bCs/>
          <w:i/>
          <w:color w:val="1A1A1A"/>
          <w:szCs w:val="30"/>
          <w:lang w:eastAsia="ru-BY"/>
        </w:rPr>
        <w:t>налогов</w:t>
      </w:r>
      <w:r w:rsidR="00B02E70" w:rsidRPr="00A519B9">
        <w:rPr>
          <w:rFonts w:eastAsia="Times New Roman"/>
          <w:b/>
          <w:bCs/>
          <w:i/>
          <w:szCs w:val="30"/>
          <w:lang w:val="ru-BY" w:eastAsia="ru-BY"/>
        </w:rPr>
        <w:t>.</w:t>
      </w:r>
    </w:p>
    <w:p w14:paraId="0FB79951" w14:textId="472181AA" w:rsidR="0079048D" w:rsidRDefault="0079048D" w:rsidP="00477916">
      <w:pPr>
        <w:jc w:val="both"/>
        <w:rPr>
          <w:sz w:val="40"/>
          <w:szCs w:val="40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</w:p>
    <w:p w14:paraId="7E5EB4BF" w14:textId="77777777" w:rsidR="00A519B9" w:rsidRPr="00423BCC" w:rsidRDefault="00A519B9" w:rsidP="00A519B9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lang w:val="ru-BY"/>
        </w:rPr>
      </w:pPr>
      <w:r w:rsidRPr="00423BCC">
        <w:rPr>
          <w:color w:val="1A1A1A"/>
          <w:sz w:val="30"/>
          <w:szCs w:val="30"/>
        </w:rPr>
        <w:t>Обществу с ограниченной ответственностью из г. Кричева, осуществляющему перевозки пассажиров автомобилями-такси, налоговая инспекция предъявила 60,9 тыс. рублей налогов, в том числе 25,6 тыс. рублей подоходного налога за выдачу заработной платы «в конверте».</w:t>
      </w:r>
    </w:p>
    <w:p w14:paraId="12490A7C" w14:textId="77777777" w:rsidR="00A519B9" w:rsidRPr="00423BCC" w:rsidRDefault="00A519B9" w:rsidP="00A519B9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423BCC">
        <w:rPr>
          <w:color w:val="1A1A1A"/>
          <w:sz w:val="30"/>
          <w:szCs w:val="30"/>
        </w:rPr>
        <w:t>Перевозчик выплатил работникам 98,5 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14:paraId="1723FDB5" w14:textId="77777777" w:rsidR="00A519B9" w:rsidRPr="00423BCC" w:rsidRDefault="00A519B9" w:rsidP="00A519B9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423BCC">
        <w:rPr>
          <w:color w:val="1A1A1A"/>
          <w:sz w:val="30"/>
          <w:szCs w:val="30"/>
        </w:rPr>
        <w:t>Также плательщик занизил размеры налоговых баз по налогу на добавленную стоимость (далее – НДС) и налогу на прибыль. Данное обстоятельство повлекло доначисление НДС в сумме 16,8 тыс. рублей, налога на прибыль – 18,5 тыс. рублей.</w:t>
      </w:r>
    </w:p>
    <w:p w14:paraId="5AC8C73E" w14:textId="77777777" w:rsidR="00A519B9" w:rsidRPr="00423BCC" w:rsidRDefault="00A519B9" w:rsidP="00A519B9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423BCC">
        <w:rPr>
          <w:color w:val="1A1A1A"/>
          <w:sz w:val="30"/>
          <w:szCs w:val="30"/>
        </w:rPr>
        <w:t>Сотрудники инспекции МНС по Кричевскому району, установившие нарушения в ходе мероприятий камерального контроля, направили в адрес перевозчика уведомление с предложением в добровольном порядке исчислить и уплатить в бюджет причитающие налоги. Однако, уведомление исполнено не было.</w:t>
      </w:r>
    </w:p>
    <w:p w14:paraId="63908218" w14:textId="77777777" w:rsidR="00A519B9" w:rsidRPr="00423BCC" w:rsidRDefault="00A519B9" w:rsidP="00A519B9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423BCC">
        <w:rPr>
          <w:color w:val="1A1A1A"/>
          <w:sz w:val="30"/>
          <w:szCs w:val="30"/>
        </w:rPr>
        <w:t>Инспекция составила акт камеральной проверки. К уплате в бюджет предъявлено 60,9 тыс. рублей.</w:t>
      </w:r>
    </w:p>
    <w:p w14:paraId="39DBB420" w14:textId="77777777" w:rsidR="00A519B9" w:rsidRPr="00423BCC" w:rsidRDefault="00A519B9" w:rsidP="00A519B9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423BCC">
        <w:rPr>
          <w:b/>
          <w:bCs/>
          <w:color w:val="1A1A1A"/>
          <w:sz w:val="30"/>
          <w:szCs w:val="30"/>
          <w:bdr w:val="none" w:sz="0" w:space="0" w:color="auto" w:frame="1"/>
        </w:rPr>
        <w:t>Живите мудро! Трудитесь честно!</w:t>
      </w:r>
    </w:p>
    <w:p w14:paraId="3C9A0E8F" w14:textId="77777777" w:rsidR="00A519B9" w:rsidRPr="00423BCC" w:rsidRDefault="00A519B9" w:rsidP="00A519B9">
      <w:pPr>
        <w:rPr>
          <w:szCs w:val="30"/>
          <w:lang w:val="ru-BY"/>
        </w:rPr>
      </w:pPr>
    </w:p>
    <w:p w14:paraId="458D90D7" w14:textId="1DA15767" w:rsidR="00FF2B62" w:rsidRPr="00FF2B62" w:rsidRDefault="00FF2B62" w:rsidP="00A519B9">
      <w:pPr>
        <w:pStyle w:val="a5"/>
        <w:spacing w:before="0" w:beforeAutospacing="0" w:after="0" w:afterAutospacing="0"/>
        <w:ind w:firstLine="709"/>
        <w:jc w:val="both"/>
        <w:rPr>
          <w:b/>
        </w:rPr>
      </w:pPr>
      <w:bookmarkStart w:id="0" w:name="_GoBack"/>
      <w:bookmarkEnd w:id="0"/>
    </w:p>
    <w:sectPr w:rsidR="00FF2B62" w:rsidRPr="00FF2B62" w:rsidSect="00EC704A">
      <w:pgSz w:w="11906" w:h="16838"/>
      <w:pgMar w:top="1135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775BC"/>
    <w:multiLevelType w:val="multilevel"/>
    <w:tmpl w:val="EE3E54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2"/>
    <w:rsid w:val="00043F76"/>
    <w:rsid w:val="000B6AF6"/>
    <w:rsid w:val="000D6469"/>
    <w:rsid w:val="00135BDE"/>
    <w:rsid w:val="00194B29"/>
    <w:rsid w:val="001A0E42"/>
    <w:rsid w:val="001B4AD1"/>
    <w:rsid w:val="001B5D85"/>
    <w:rsid w:val="001C74DC"/>
    <w:rsid w:val="00390083"/>
    <w:rsid w:val="003C29C1"/>
    <w:rsid w:val="00415CB8"/>
    <w:rsid w:val="00477916"/>
    <w:rsid w:val="00516347"/>
    <w:rsid w:val="00533D64"/>
    <w:rsid w:val="005A2569"/>
    <w:rsid w:val="005E33F3"/>
    <w:rsid w:val="006061E8"/>
    <w:rsid w:val="00625907"/>
    <w:rsid w:val="0079048D"/>
    <w:rsid w:val="007F2B46"/>
    <w:rsid w:val="0086573F"/>
    <w:rsid w:val="008666BC"/>
    <w:rsid w:val="0094746F"/>
    <w:rsid w:val="00961DA4"/>
    <w:rsid w:val="00994E42"/>
    <w:rsid w:val="009D6F02"/>
    <w:rsid w:val="009D7BA3"/>
    <w:rsid w:val="00A463EF"/>
    <w:rsid w:val="00A46AA9"/>
    <w:rsid w:val="00A519B9"/>
    <w:rsid w:val="00AC0AE8"/>
    <w:rsid w:val="00B02E70"/>
    <w:rsid w:val="00B40594"/>
    <w:rsid w:val="00BB0647"/>
    <w:rsid w:val="00C74084"/>
    <w:rsid w:val="00C77ED9"/>
    <w:rsid w:val="00CB26BD"/>
    <w:rsid w:val="00CC0C8C"/>
    <w:rsid w:val="00D24AEE"/>
    <w:rsid w:val="00EA3F66"/>
    <w:rsid w:val="00EC6E74"/>
    <w:rsid w:val="00EC704A"/>
    <w:rsid w:val="00EF1A52"/>
    <w:rsid w:val="00F055CC"/>
    <w:rsid w:val="00F36CB7"/>
    <w:rsid w:val="00F4174D"/>
    <w:rsid w:val="00F558BD"/>
    <w:rsid w:val="00FB1262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30B1"/>
  <w15:chartTrackingRefBased/>
  <w15:docId w15:val="{73B96E34-C23C-4BED-B19C-BDF9DCAA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94E42"/>
    <w:rPr>
      <w:rFonts w:eastAsia="Times New Roman"/>
      <w:spacing w:val="4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994E42"/>
    <w:rPr>
      <w:rFonts w:eastAsia="Times New Roman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4">
    <w:name w:val="Основной текст + Малые прописные"/>
    <w:basedOn w:val="a3"/>
    <w:rsid w:val="00994E42"/>
    <w:rPr>
      <w:rFonts w:eastAsia="Times New Roman"/>
      <w:smallCaps/>
      <w:color w:val="000000"/>
      <w:spacing w:val="4"/>
      <w:w w:val="100"/>
      <w:position w:val="0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94E42"/>
    <w:rPr>
      <w:rFonts w:eastAsia="Times New Roman"/>
      <w:i/>
      <w:iCs/>
      <w:spacing w:val="-1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4E42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994E42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pt0">
    <w:name w:val="Основной текст (3) + Не курсив;Интервал 0 pt"/>
    <w:basedOn w:val="3"/>
    <w:rsid w:val="00994E42"/>
    <w:rPr>
      <w:rFonts w:eastAsia="Times New Roman"/>
      <w:i/>
      <w:iCs/>
      <w:color w:val="000000"/>
      <w:spacing w:val="4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994E42"/>
    <w:pPr>
      <w:widowControl w:val="0"/>
      <w:shd w:val="clear" w:color="auto" w:fill="FFFFFF"/>
      <w:spacing w:before="120" w:line="278" w:lineRule="exact"/>
      <w:ind w:hanging="2040"/>
      <w:jc w:val="center"/>
    </w:pPr>
    <w:rPr>
      <w:rFonts w:eastAsia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994E42"/>
    <w:pPr>
      <w:widowControl w:val="0"/>
      <w:shd w:val="clear" w:color="auto" w:fill="FFFFFF"/>
      <w:spacing w:line="278" w:lineRule="exact"/>
      <w:ind w:firstLine="480"/>
      <w:jc w:val="both"/>
    </w:pPr>
    <w:rPr>
      <w:rFonts w:eastAsia="Times New Roman"/>
      <w:i/>
      <w:iCs/>
      <w:spacing w:val="-1"/>
      <w:sz w:val="21"/>
      <w:szCs w:val="21"/>
    </w:rPr>
  </w:style>
  <w:style w:type="paragraph" w:customStyle="1" w:styleId="30">
    <w:name w:val="Основной текст (3)"/>
    <w:basedOn w:val="a"/>
    <w:link w:val="3"/>
    <w:rsid w:val="00994E42"/>
    <w:pPr>
      <w:widowControl w:val="0"/>
      <w:shd w:val="clear" w:color="auto" w:fill="FFFFFF"/>
      <w:spacing w:line="278" w:lineRule="exact"/>
      <w:jc w:val="both"/>
    </w:pPr>
    <w:rPr>
      <w:rFonts w:eastAsia="Times New Roman"/>
      <w:i/>
      <w:iCs/>
      <w:sz w:val="21"/>
      <w:szCs w:val="21"/>
    </w:rPr>
  </w:style>
  <w:style w:type="paragraph" w:styleId="a5">
    <w:name w:val="Normal (Web)"/>
    <w:basedOn w:val="a"/>
    <w:uiPriority w:val="99"/>
    <w:unhideWhenUsed/>
    <w:rsid w:val="0079048D"/>
    <w:pPr>
      <w:spacing w:before="100" w:beforeAutospacing="1" w:after="100" w:afterAutospacing="1"/>
    </w:pPr>
    <w:rPr>
      <w:rFonts w:eastAsia="Times New Roman"/>
      <w:sz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Степанов Сергей Владимирович</cp:lastModifiedBy>
  <cp:revision>2</cp:revision>
  <cp:lastPrinted>2024-10-17T13:53:00Z</cp:lastPrinted>
  <dcterms:created xsi:type="dcterms:W3CDTF">2025-09-26T11:52:00Z</dcterms:created>
  <dcterms:modified xsi:type="dcterms:W3CDTF">2025-09-26T11:52:00Z</dcterms:modified>
</cp:coreProperties>
</file>