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879" w:rsidRDefault="003B205C">
      <w:pPr>
        <w:spacing w:after="348" w:line="243" w:lineRule="auto"/>
        <w:ind w:firstLine="0"/>
      </w:pPr>
      <w:bookmarkStart w:id="0" w:name="_GoBack"/>
      <w:bookmarkEnd w:id="0"/>
      <w:r>
        <w:rPr>
          <w:b/>
        </w:rPr>
        <w:t>Комментарий 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постановлению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Совета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Министров Республики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Беларусь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от</w:t>
      </w:r>
      <w:r>
        <w:rPr>
          <w:rFonts w:ascii="Times New Roman" w:eastAsia="Times New Roman" w:hAnsi="Times New Roman" w:cs="Times New Roman"/>
          <w:b/>
        </w:rPr>
        <w:t xml:space="preserve"> 25 </w:t>
      </w:r>
      <w:r>
        <w:rPr>
          <w:b/>
        </w:rPr>
        <w:t xml:space="preserve">сентября </w:t>
      </w:r>
      <w:r>
        <w:rPr>
          <w:rFonts w:ascii="Times New Roman" w:eastAsia="Times New Roman" w:hAnsi="Times New Roman" w:cs="Times New Roman"/>
          <w:b/>
        </w:rPr>
        <w:t xml:space="preserve">2025 </w:t>
      </w:r>
      <w:r>
        <w:rPr>
          <w:b/>
        </w:rPr>
        <w:t>г.</w:t>
      </w:r>
      <w:r>
        <w:rPr>
          <w:rFonts w:ascii="Times New Roman" w:eastAsia="Times New Roman" w:hAnsi="Times New Roman" w:cs="Times New Roman"/>
          <w:b/>
        </w:rPr>
        <w:t xml:space="preserve"> № 528 «</w:t>
      </w:r>
      <w:r>
        <w:rPr>
          <w:b/>
        </w:rPr>
        <w:t>Об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изменении постановлений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Совета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Министров Республики Беларусь</w:t>
      </w:r>
      <w:r>
        <w:rPr>
          <w:rFonts w:ascii="Times New Roman" w:eastAsia="Times New Roman" w:hAnsi="Times New Roman" w:cs="Times New Roman"/>
          <w:b/>
        </w:rPr>
        <w:t>»</w:t>
      </w:r>
    </w:p>
    <w:p w:rsidR="003E6879" w:rsidRDefault="003B205C">
      <w:pPr>
        <w:ind w:left="-15"/>
      </w:pPr>
      <w:r>
        <w:t>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Совета</w:t>
      </w:r>
      <w:r>
        <w:rPr>
          <w:rFonts w:ascii="Times New Roman" w:eastAsia="Times New Roman" w:hAnsi="Times New Roman" w:cs="Times New Roman"/>
        </w:rPr>
        <w:t xml:space="preserve"> </w:t>
      </w:r>
      <w:r>
        <w:t>Министров</w:t>
      </w:r>
      <w:r>
        <w:rPr>
          <w:rFonts w:ascii="Times New Roman" w:eastAsia="Times New Roman" w:hAnsi="Times New Roman" w:cs="Times New Roman"/>
        </w:rPr>
        <w:t xml:space="preserve"> </w:t>
      </w:r>
      <w:r>
        <w:t>Республики</w:t>
      </w:r>
      <w:r>
        <w:rPr>
          <w:rFonts w:ascii="Times New Roman" w:eastAsia="Times New Roman" w:hAnsi="Times New Roman" w:cs="Times New Roman"/>
        </w:rPr>
        <w:t xml:space="preserve"> </w:t>
      </w:r>
      <w:r>
        <w:t>Беларусь</w:t>
      </w:r>
      <w: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25 </w:t>
      </w:r>
      <w:r>
        <w:t>сентября</w:t>
      </w:r>
      <w:r>
        <w:rPr>
          <w:rFonts w:ascii="Times New Roman" w:eastAsia="Times New Roman" w:hAnsi="Times New Roman" w:cs="Times New Roman"/>
        </w:rPr>
        <w:t xml:space="preserve"> 2025 </w:t>
      </w:r>
      <w:r>
        <w:t>г.</w:t>
      </w:r>
      <w:r>
        <w:rPr>
          <w:rFonts w:ascii="Times New Roman" w:eastAsia="Times New Roman" w:hAnsi="Times New Roman" w:cs="Times New Roman"/>
        </w:rPr>
        <w:t xml:space="preserve"> № 528 «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изменении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постановлений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Совета Министров</w:t>
      </w:r>
      <w:r>
        <w:rPr>
          <w:rFonts w:ascii="Times New Roman" w:eastAsia="Times New Roman" w:hAnsi="Times New Roman" w:cs="Times New Roman"/>
        </w:rPr>
        <w:t xml:space="preserve"> </w:t>
      </w:r>
      <w:r>
        <w:t>Республики</w:t>
      </w:r>
      <w:r>
        <w:rPr>
          <w:rFonts w:ascii="Times New Roman" w:eastAsia="Times New Roman" w:hAnsi="Times New Roman" w:cs="Times New Roman"/>
        </w:rPr>
        <w:t xml:space="preserve"> </w:t>
      </w:r>
      <w:r>
        <w:t>Беларусь</w:t>
      </w:r>
      <w:r>
        <w:rPr>
          <w:rFonts w:ascii="Times New Roman" w:eastAsia="Times New Roman" w:hAnsi="Times New Roman" w:cs="Times New Roman"/>
        </w:rPr>
        <w:t>» (</w:t>
      </w:r>
      <w:r>
        <w:t>далее</w:t>
      </w:r>
      <w:r>
        <w:rPr>
          <w:rFonts w:ascii="Times New Roman" w:eastAsia="Times New Roman" w:hAnsi="Times New Roman" w:cs="Times New Roman"/>
        </w:rPr>
        <w:t xml:space="preserve"> – </w:t>
      </w:r>
      <w:r>
        <w:t>постановление</w:t>
      </w:r>
      <w:r>
        <w:rPr>
          <w:rFonts w:ascii="Times New Roman" w:eastAsia="Times New Roman" w:hAnsi="Times New Roman" w:cs="Times New Roman"/>
        </w:rPr>
        <w:t xml:space="preserve"> № 528) </w:t>
      </w:r>
      <w:r>
        <w:t>вносятся</w:t>
      </w:r>
      <w:r>
        <w:rPr>
          <w:rFonts w:ascii="Times New Roman" w:eastAsia="Times New Roman" w:hAnsi="Times New Roman" w:cs="Times New Roman"/>
        </w:rPr>
        <w:t xml:space="preserve"> </w:t>
      </w:r>
      <w:r>
        <w:t>изменения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Совета</w:t>
      </w:r>
      <w:r>
        <w:rPr>
          <w:rFonts w:ascii="Times New Roman" w:eastAsia="Times New Roman" w:hAnsi="Times New Roman" w:cs="Times New Roman"/>
        </w:rPr>
        <w:t xml:space="preserve"> </w:t>
      </w:r>
      <w:r>
        <w:t>Министров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29 </w:t>
      </w:r>
      <w:r>
        <w:t xml:space="preserve">июля </w:t>
      </w:r>
      <w:r>
        <w:rPr>
          <w:rFonts w:ascii="Times New Roman" w:eastAsia="Times New Roman" w:hAnsi="Times New Roman" w:cs="Times New Roman"/>
        </w:rPr>
        <w:t xml:space="preserve">2011 </w:t>
      </w:r>
      <w:r>
        <w:t>г.</w:t>
      </w:r>
      <w:r>
        <w:rPr>
          <w:rFonts w:ascii="Times New Roman" w:eastAsia="Times New Roman" w:hAnsi="Times New Roman" w:cs="Times New Roman"/>
        </w:rPr>
        <w:t xml:space="preserve"> № 1030 «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подлежащих</w:t>
      </w:r>
      <w:r>
        <w:rPr>
          <w:rFonts w:ascii="Times New Roman" w:eastAsia="Times New Roman" w:hAnsi="Times New Roman" w:cs="Times New Roman"/>
        </w:rPr>
        <w:t xml:space="preserve"> </w:t>
      </w:r>
      <w:r>
        <w:t>маркировке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товарах</w:t>
      </w:r>
      <w:r>
        <w:rPr>
          <w:rFonts w:ascii="Times New Roman" w:eastAsia="Times New Roman" w:hAnsi="Times New Roman" w:cs="Times New Roman"/>
        </w:rPr>
        <w:t xml:space="preserve">», </w:t>
      </w:r>
      <w:r>
        <w:t>от</w:t>
      </w:r>
      <w:r>
        <w:rPr>
          <w:rFonts w:ascii="Times New Roman" w:eastAsia="Times New Roman" w:hAnsi="Times New Roman" w:cs="Times New Roman"/>
        </w:rPr>
        <w:t xml:space="preserve"> 23 </w:t>
      </w:r>
      <w:r>
        <w:t>апреля</w:t>
      </w:r>
      <w:r>
        <w:rPr>
          <w:rFonts w:ascii="Times New Roman" w:eastAsia="Times New Roman" w:hAnsi="Times New Roman" w:cs="Times New Roman"/>
        </w:rPr>
        <w:t xml:space="preserve"> 2021 </w:t>
      </w:r>
      <w:r>
        <w:t>г.</w:t>
      </w:r>
      <w:r>
        <w:rPr>
          <w:rFonts w:ascii="Times New Roman" w:eastAsia="Times New Roman" w:hAnsi="Times New Roman" w:cs="Times New Roman"/>
        </w:rPr>
        <w:t xml:space="preserve"> № 250 «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реализации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Президента</w:t>
      </w:r>
      <w:r>
        <w:rPr>
          <w:rFonts w:ascii="Times New Roman" w:eastAsia="Times New Roman" w:hAnsi="Times New Roman" w:cs="Times New Roman"/>
        </w:rPr>
        <w:t xml:space="preserve"> </w:t>
      </w:r>
      <w:r>
        <w:t>Республики</w:t>
      </w:r>
      <w:r>
        <w:rPr>
          <w:rFonts w:ascii="Times New Roman" w:eastAsia="Times New Roman" w:hAnsi="Times New Roman" w:cs="Times New Roman"/>
        </w:rPr>
        <w:t xml:space="preserve"> </w:t>
      </w:r>
      <w:r>
        <w:t>Беларусь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29 </w:t>
      </w:r>
      <w:r>
        <w:t xml:space="preserve">декабря 2020 г.  </w:t>
      </w:r>
      <w:r>
        <w:rPr>
          <w:rFonts w:ascii="Times New Roman" w:eastAsia="Times New Roman" w:hAnsi="Times New Roman" w:cs="Times New Roman"/>
        </w:rPr>
        <w:t>№ 496».</w:t>
      </w:r>
    </w:p>
    <w:p w:rsidR="003E6879" w:rsidRDefault="003B205C">
      <w:pPr>
        <w:ind w:left="708" w:firstLine="0"/>
      </w:pPr>
      <w:r>
        <w:t xml:space="preserve">Постановлением </w:t>
      </w:r>
      <w:r>
        <w:rPr>
          <w:rFonts w:ascii="Times New Roman" w:eastAsia="Times New Roman" w:hAnsi="Times New Roman" w:cs="Times New Roman"/>
        </w:rPr>
        <w:t xml:space="preserve">№ 528 </w:t>
      </w:r>
      <w:r>
        <w:t xml:space="preserve">предусматривается следующее. </w:t>
      </w:r>
    </w:p>
    <w:p w:rsidR="003E6879" w:rsidRDefault="003B205C">
      <w:pPr>
        <w:numPr>
          <w:ilvl w:val="0"/>
          <w:numId w:val="1"/>
        </w:numPr>
      </w:pPr>
      <w:r>
        <w:rPr>
          <w:b/>
        </w:rPr>
        <w:t>Оптимизация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перечня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товаров,</w:t>
      </w:r>
      <w:r>
        <w:rPr>
          <w:rFonts w:ascii="Times New Roman" w:eastAsia="Times New Roman" w:hAnsi="Times New Roman" w:cs="Times New Roman"/>
        </w:rPr>
        <w:t xml:space="preserve"> </w:t>
      </w:r>
      <w:r>
        <w:t>сведения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обороте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которых являются предметом прослеживаемости (далее </w:t>
      </w:r>
      <w:r>
        <w:rPr>
          <w:rFonts w:ascii="Times New Roman" w:eastAsia="Times New Roman" w:hAnsi="Times New Roman" w:cs="Times New Roman"/>
        </w:rPr>
        <w:t xml:space="preserve">– </w:t>
      </w:r>
      <w:r>
        <w:t>перечень).</w:t>
      </w:r>
    </w:p>
    <w:p w:rsidR="003E6879" w:rsidRDefault="003B205C">
      <w:pPr>
        <w:ind w:left="-15"/>
      </w:pP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перечня</w:t>
      </w:r>
      <w:r>
        <w:rPr>
          <w:rFonts w:ascii="Times New Roman" w:eastAsia="Times New Roman" w:hAnsi="Times New Roman" w:cs="Times New Roman"/>
        </w:rPr>
        <w:t xml:space="preserve"> (</w:t>
      </w:r>
      <w:r>
        <w:t>кодов</w:t>
      </w:r>
      <w:r>
        <w:rPr>
          <w:rFonts w:ascii="Times New Roman" w:eastAsia="Times New Roman" w:hAnsi="Times New Roman" w:cs="Times New Roman"/>
        </w:rPr>
        <w:t xml:space="preserve"> </w:t>
      </w:r>
      <w:r>
        <w:t>единой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Товарной</w:t>
      </w:r>
      <w:r>
        <w:rPr>
          <w:rFonts w:ascii="Times New Roman" w:eastAsia="Times New Roman" w:hAnsi="Times New Roman" w:cs="Times New Roman"/>
        </w:rPr>
        <w:t xml:space="preserve"> </w:t>
      </w:r>
      <w:r>
        <w:t>номенкл</w:t>
      </w:r>
      <w:r>
        <w:t>атуры внешнеэкономической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Евразийского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экономического союза)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исключены</w:t>
      </w:r>
      <w:r>
        <w:rPr>
          <w:rFonts w:ascii="Times New Roman" w:eastAsia="Times New Roman" w:hAnsi="Times New Roman" w:cs="Times New Roman"/>
        </w:rPr>
        <w:t xml:space="preserve"> </w:t>
      </w:r>
      <w:r>
        <w:t>продукты</w:t>
      </w:r>
      <w:r>
        <w:rPr>
          <w:rFonts w:ascii="Times New Roman" w:eastAsia="Times New Roman" w:hAnsi="Times New Roman" w:cs="Times New Roman"/>
        </w:rPr>
        <w:t xml:space="preserve"> </w:t>
      </w:r>
      <w:r>
        <w:t>питания,</w:t>
      </w:r>
      <w:r>
        <w:rPr>
          <w:rFonts w:ascii="Times New Roman" w:eastAsia="Times New Roman" w:hAnsi="Times New Roman" w:cs="Times New Roman"/>
        </w:rPr>
        <w:t xml:space="preserve"> </w:t>
      </w:r>
      <w:r>
        <w:t>обувь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бытовая</w:t>
      </w:r>
      <w:r>
        <w:rPr>
          <w:rFonts w:ascii="Times New Roman" w:eastAsia="Times New Roman" w:hAnsi="Times New Roman" w:cs="Times New Roman"/>
        </w:rPr>
        <w:t xml:space="preserve"> </w:t>
      </w:r>
      <w:r>
        <w:t>химия,</w:t>
      </w:r>
      <w:r>
        <w:rPr>
          <w:rFonts w:ascii="Times New Roman" w:eastAsia="Times New Roman" w:hAnsi="Times New Roman" w:cs="Times New Roman"/>
        </w:rPr>
        <w:t xml:space="preserve">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 бывшие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употреблении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товары</w:t>
      </w:r>
      <w:r>
        <w:rPr>
          <w:rFonts w:ascii="Times New Roman" w:eastAsia="Times New Roman" w:hAnsi="Times New Roman" w:cs="Times New Roman"/>
        </w:rPr>
        <w:t xml:space="preserve"> (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холодильников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и морозильников бытовых, стиральных машин и телевизоров).</w:t>
      </w:r>
    </w:p>
    <w:p w:rsidR="003E6879" w:rsidRDefault="003B205C">
      <w:pPr>
        <w:numPr>
          <w:ilvl w:val="0"/>
          <w:numId w:val="1"/>
        </w:numPr>
      </w:pPr>
      <w:r>
        <w:rPr>
          <w:b/>
        </w:rPr>
        <w:t>Изменение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срока</w:t>
      </w:r>
      <w:r>
        <w:rPr>
          <w:rFonts w:ascii="Times New Roman" w:eastAsia="Times New Roman" w:hAnsi="Times New Roman" w:cs="Times New Roman"/>
        </w:rPr>
        <w:t xml:space="preserve"> </w:t>
      </w:r>
      <w:r>
        <w:t>введения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прослеживаемости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отношении бытовой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техники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b/>
        </w:rPr>
        <w:t>с</w:t>
      </w:r>
      <w:r>
        <w:rPr>
          <w:rFonts w:ascii="Times New Roman" w:eastAsia="Times New Roman" w:hAnsi="Times New Roman" w:cs="Times New Roman"/>
          <w:b/>
        </w:rPr>
        <w:t xml:space="preserve"> 1 </w:t>
      </w:r>
      <w:r>
        <w:rPr>
          <w:b/>
        </w:rPr>
        <w:t>октября</w:t>
      </w:r>
      <w:r>
        <w:rPr>
          <w:rFonts w:ascii="Times New Roman" w:eastAsia="Times New Roman" w:hAnsi="Times New Roman" w:cs="Times New Roman"/>
          <w:b/>
        </w:rPr>
        <w:t xml:space="preserve"> 2025 </w:t>
      </w:r>
      <w:r>
        <w:rPr>
          <w:b/>
        </w:rPr>
        <w:t>г.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на</w:t>
      </w:r>
      <w:r>
        <w:rPr>
          <w:rFonts w:ascii="Times New Roman" w:eastAsia="Times New Roman" w:hAnsi="Times New Roman" w:cs="Times New Roman"/>
          <w:b/>
        </w:rPr>
        <w:t xml:space="preserve"> 1 </w:t>
      </w:r>
      <w:r>
        <w:rPr>
          <w:b/>
        </w:rPr>
        <w:t>марта</w:t>
      </w:r>
      <w:r>
        <w:rPr>
          <w:rFonts w:ascii="Times New Roman" w:eastAsia="Times New Roman" w:hAnsi="Times New Roman" w:cs="Times New Roman"/>
          <w:b/>
        </w:rPr>
        <w:t xml:space="preserve"> 2026 </w:t>
      </w:r>
      <w:r>
        <w:rPr>
          <w:b/>
        </w:rPr>
        <w:t>г.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сроков</w:t>
      </w:r>
      <w:r>
        <w:t xml:space="preserve"> </w:t>
      </w:r>
      <w:r>
        <w:t>представления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сведений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остатках</w:t>
      </w:r>
      <w:r>
        <w:rPr>
          <w:rFonts w:ascii="Times New Roman" w:eastAsia="Times New Roman" w:hAnsi="Times New Roman" w:cs="Times New Roman"/>
        </w:rPr>
        <w:t xml:space="preserve"> – </w:t>
      </w:r>
      <w:r>
        <w:t>до</w:t>
      </w:r>
      <w:r>
        <w:rPr>
          <w:rFonts w:ascii="Times New Roman" w:eastAsia="Times New Roman" w:hAnsi="Times New Roman" w:cs="Times New Roman"/>
        </w:rPr>
        <w:t xml:space="preserve"> 01.07.2026,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позднее начала оборота таких товаров.</w:t>
      </w:r>
    </w:p>
    <w:p w:rsidR="003E6879" w:rsidRDefault="003B205C">
      <w:pPr>
        <w:ind w:left="-15"/>
      </w:pPr>
      <w:r>
        <w:t>С</w:t>
      </w:r>
      <w:r>
        <w:rPr>
          <w:rFonts w:ascii="Times New Roman" w:eastAsia="Times New Roman" w:hAnsi="Times New Roman" w:cs="Times New Roman"/>
        </w:rPr>
        <w:t xml:space="preserve"> 1 </w:t>
      </w:r>
      <w:r>
        <w:t>марта</w:t>
      </w:r>
      <w:r>
        <w:rPr>
          <w:rFonts w:ascii="Times New Roman" w:eastAsia="Times New Roman" w:hAnsi="Times New Roman" w:cs="Times New Roman"/>
        </w:rPr>
        <w:t xml:space="preserve"> 2026 </w:t>
      </w:r>
      <w: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t>прослеживаем</w:t>
      </w:r>
      <w:r>
        <w:t>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будут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подлежать</w:t>
      </w:r>
      <w:r>
        <w:rPr>
          <w:rFonts w:ascii="Times New Roman" w:eastAsia="Times New Roman" w:hAnsi="Times New Roman" w:cs="Times New Roman"/>
        </w:rPr>
        <w:t xml:space="preserve"> </w:t>
      </w:r>
      <w:r>
        <w:t>машины стиральные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бытовые,</w:t>
      </w:r>
      <w:r>
        <w:rPr>
          <w:rFonts w:ascii="Times New Roman" w:eastAsia="Times New Roman" w:hAnsi="Times New Roman" w:cs="Times New Roman"/>
        </w:rPr>
        <w:t xml:space="preserve"> </w:t>
      </w:r>
      <w:r>
        <w:t>пылесосы,</w:t>
      </w:r>
      <w:r>
        <w:rPr>
          <w:rFonts w:ascii="Times New Roman" w:eastAsia="Times New Roman" w:hAnsi="Times New Roman" w:cs="Times New Roman"/>
        </w:rPr>
        <w:t xml:space="preserve"> </w:t>
      </w:r>
      <w:r>
        <w:t>роботы-пылесосы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бытовые,</w:t>
      </w:r>
      <w:r>
        <w:rPr>
          <w:rFonts w:ascii="Times New Roman" w:eastAsia="Times New Roman" w:hAnsi="Times New Roman" w:cs="Times New Roman"/>
        </w:rPr>
        <w:t xml:space="preserve"> </w:t>
      </w:r>
      <w:r>
        <w:t>утюги электрические,</w:t>
      </w:r>
      <w:r>
        <w:rPr>
          <w:rFonts w:ascii="Times New Roman" w:eastAsia="Times New Roman" w:hAnsi="Times New Roman" w:cs="Times New Roman"/>
        </w:rPr>
        <w:t xml:space="preserve"> </w:t>
      </w:r>
      <w:r>
        <w:t>комбайны</w:t>
      </w:r>
      <w:r>
        <w:rPr>
          <w:rFonts w:ascii="Times New Roman" w:eastAsia="Times New Roman" w:hAnsi="Times New Roman" w:cs="Times New Roman"/>
        </w:rPr>
        <w:t xml:space="preserve"> </w:t>
      </w:r>
      <w:r>
        <w:t>кухонные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бытовые,</w:t>
      </w:r>
      <w:r>
        <w:rPr>
          <w:rFonts w:ascii="Times New Roman" w:eastAsia="Times New Roman" w:hAnsi="Times New Roman" w:cs="Times New Roman"/>
        </w:rPr>
        <w:t xml:space="preserve"> </w:t>
      </w:r>
      <w:r>
        <w:t>машины</w:t>
      </w:r>
      <w:r>
        <w:rPr>
          <w:rFonts w:ascii="Times New Roman" w:eastAsia="Times New Roman" w:hAnsi="Times New Roman" w:cs="Times New Roman"/>
        </w:rPr>
        <w:t xml:space="preserve"> </w:t>
      </w:r>
      <w:r>
        <w:t>посудомоечные</w:t>
      </w:r>
      <w:r>
        <w:t xml:space="preserve"> </w:t>
      </w:r>
      <w:r>
        <w:t>бытовые,</w:t>
      </w:r>
      <w:r>
        <w:rPr>
          <w:rFonts w:ascii="Times New Roman" w:eastAsia="Times New Roman" w:hAnsi="Times New Roman" w:cs="Times New Roman"/>
        </w:rPr>
        <w:t xml:space="preserve"> </w:t>
      </w:r>
      <w:r>
        <w:t>чайники</w:t>
      </w:r>
      <w:r>
        <w:rPr>
          <w:rFonts w:ascii="Times New Roman" w:eastAsia="Times New Roman" w:hAnsi="Times New Roman" w:cs="Times New Roman"/>
        </w:rPr>
        <w:t xml:space="preserve"> </w:t>
      </w:r>
      <w:r>
        <w:t>электрические,</w:t>
      </w:r>
      <w:r>
        <w:rPr>
          <w:rFonts w:ascii="Times New Roman" w:eastAsia="Times New Roman" w:hAnsi="Times New Roman" w:cs="Times New Roman"/>
        </w:rPr>
        <w:t xml:space="preserve"> </w:t>
      </w:r>
      <w:r>
        <w:t>мультиварки</w:t>
      </w:r>
      <w:r>
        <w:rPr>
          <w:rFonts w:ascii="Times New Roman" w:eastAsia="Times New Roman" w:hAnsi="Times New Roman" w:cs="Times New Roman"/>
        </w:rPr>
        <w:t xml:space="preserve"> </w:t>
      </w:r>
      <w:r>
        <w:t>электрические,</w:t>
      </w:r>
      <w:r>
        <w:rPr>
          <w:rFonts w:ascii="Times New Roman" w:eastAsia="Times New Roman" w:hAnsi="Times New Roman" w:cs="Times New Roman"/>
        </w:rPr>
        <w:t xml:space="preserve"> </w:t>
      </w:r>
      <w:r>
        <w:t>печи</w:t>
      </w:r>
      <w:r>
        <w:t xml:space="preserve"> </w:t>
      </w:r>
      <w:r>
        <w:t>микроволновые,</w:t>
      </w:r>
      <w:r>
        <w:rPr>
          <w:rFonts w:ascii="Times New Roman" w:eastAsia="Times New Roman" w:hAnsi="Times New Roman" w:cs="Times New Roman"/>
        </w:rPr>
        <w:t xml:space="preserve"> </w:t>
      </w:r>
      <w:r>
        <w:t>плиты</w:t>
      </w:r>
      <w:r>
        <w:rPr>
          <w:rFonts w:ascii="Times New Roman" w:eastAsia="Times New Roman" w:hAnsi="Times New Roman" w:cs="Times New Roman"/>
        </w:rPr>
        <w:t xml:space="preserve"> (</w:t>
      </w:r>
      <w:r>
        <w:t>варочные</w:t>
      </w:r>
      <w:r>
        <w:rPr>
          <w:rFonts w:ascii="Times New Roman" w:eastAsia="Times New Roman" w:hAnsi="Times New Roman" w:cs="Times New Roman"/>
        </w:rPr>
        <w:t xml:space="preserve"> </w:t>
      </w:r>
      <w:r>
        <w:t>панели)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бытовые</w:t>
      </w:r>
      <w:r>
        <w:rPr>
          <w:rFonts w:ascii="Times New Roman" w:eastAsia="Times New Roman" w:hAnsi="Times New Roman" w:cs="Times New Roman"/>
        </w:rPr>
        <w:t xml:space="preserve"> </w:t>
      </w:r>
      <w:r>
        <w:t>электрические,</w:t>
      </w:r>
      <w:r>
        <w:rPr>
          <w:rFonts w:ascii="Times New Roman" w:eastAsia="Times New Roman" w:hAnsi="Times New Roman" w:cs="Times New Roman"/>
        </w:rPr>
        <w:t xml:space="preserve"> </w:t>
      </w:r>
      <w:r>
        <w:t>дрели</w:t>
      </w:r>
      <w:r>
        <w:t xml:space="preserve"> </w:t>
      </w:r>
      <w:r>
        <w:t>электрические,</w:t>
      </w:r>
      <w:r>
        <w:t xml:space="preserve"> </w:t>
      </w:r>
      <w:r>
        <w:t>фены</w:t>
      </w:r>
      <w:r>
        <w:t xml:space="preserve"> </w:t>
      </w:r>
      <w:r>
        <w:t>для</w:t>
      </w:r>
      <w:r>
        <w:t xml:space="preserve"> </w:t>
      </w:r>
      <w:r>
        <w:t>волос, телевизоры.</w:t>
      </w:r>
    </w:p>
    <w:p w:rsidR="003E6879" w:rsidRDefault="003B205C">
      <w:pPr>
        <w:numPr>
          <w:ilvl w:val="0"/>
          <w:numId w:val="1"/>
        </w:numPr>
      </w:pPr>
      <w:r>
        <w:rPr>
          <w:b/>
        </w:rPr>
        <w:t>Уточнение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порядка</w:t>
      </w:r>
      <w:r>
        <w:rPr>
          <w:rFonts w:ascii="Times New Roman" w:eastAsia="Times New Roman" w:hAnsi="Times New Roman" w:cs="Times New Roman"/>
        </w:rPr>
        <w:t xml:space="preserve"> </w:t>
      </w:r>
      <w:r>
        <w:t>отнесения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товаров,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перечне,</w:t>
      </w:r>
      <w:r>
        <w:rPr>
          <w:rFonts w:ascii="Times New Roman" w:eastAsia="Times New Roman" w:hAnsi="Times New Roman" w:cs="Times New Roman"/>
        </w:rPr>
        <w:t xml:space="preserve"> </w:t>
      </w:r>
      <w:r>
        <w:t>к товарам, подлежащим прослеживаемости.</w:t>
      </w:r>
    </w:p>
    <w:p w:rsidR="003E6879" w:rsidRDefault="003B205C">
      <w:pPr>
        <w:ind w:left="-15"/>
      </w:pPr>
      <w:r>
        <w:t>Постановлением</w:t>
      </w:r>
      <w:r>
        <w:rPr>
          <w:rFonts w:ascii="Times New Roman" w:eastAsia="Times New Roman" w:hAnsi="Times New Roman" w:cs="Times New Roman"/>
        </w:rPr>
        <w:t xml:space="preserve"> № 528 </w:t>
      </w:r>
      <w:r>
        <w:t>корректируется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подстрочное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примечание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t xml:space="preserve"> </w:t>
      </w:r>
      <w:r>
        <w:t>перечню,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предусматривается,</w:t>
      </w:r>
      <w:r>
        <w:rPr>
          <w:rFonts w:ascii="Times New Roman" w:eastAsia="Times New Roman" w:hAnsi="Times New Roman" w:cs="Times New Roman"/>
        </w:rPr>
        <w:t xml:space="preserve">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товары определяются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кодом</w:t>
      </w:r>
      <w:r>
        <w:rPr>
          <w:rFonts w:ascii="Times New Roman" w:eastAsia="Times New Roman" w:hAnsi="Times New Roman" w:cs="Times New Roman"/>
        </w:rPr>
        <w:t xml:space="preserve"> </w:t>
      </w:r>
      <w:r>
        <w:t>единой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Товарной</w:t>
      </w:r>
      <w:r>
        <w:rPr>
          <w:rFonts w:ascii="Times New Roman" w:eastAsia="Times New Roman" w:hAnsi="Times New Roman" w:cs="Times New Roman"/>
        </w:rPr>
        <w:t xml:space="preserve"> </w:t>
      </w:r>
      <w:r>
        <w:t>номенклатуры внешнеэкономической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Евразийского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экономического </w:t>
      </w:r>
      <w:r>
        <w:lastRenderedPageBreak/>
        <w:t>союза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t xml:space="preserve"> </w:t>
      </w:r>
      <w:r>
        <w:t>дополнительным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четырехзначным</w:t>
      </w:r>
      <w:r>
        <w:rPr>
          <w:rFonts w:ascii="Times New Roman" w:eastAsia="Times New Roman" w:hAnsi="Times New Roman" w:cs="Times New Roman"/>
        </w:rPr>
        <w:t xml:space="preserve"> </w:t>
      </w:r>
      <w:r>
        <w:t>кодом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классификатору дополнительной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таможенной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информации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приложению</w:t>
      </w:r>
      <w:r>
        <w:rPr>
          <w:rFonts w:ascii="Times New Roman" w:eastAsia="Times New Roman" w:hAnsi="Times New Roman" w:cs="Times New Roman"/>
        </w:rPr>
        <w:t xml:space="preserve"> 4-1 </w:t>
      </w:r>
      <w:r>
        <w:t>к</w:t>
      </w:r>
      <w:r>
        <w:t xml:space="preserve"> </w:t>
      </w:r>
      <w:r>
        <w:tab/>
      </w:r>
      <w:r>
        <w:t>постановлению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Государственного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таможенного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комитета</w:t>
      </w:r>
      <w:r>
        <w:rPr>
          <w:rFonts w:ascii="Times New Roman" w:eastAsia="Times New Roman" w:hAnsi="Times New Roman" w:cs="Times New Roman"/>
        </w:rPr>
        <w:t xml:space="preserve"> </w:t>
      </w:r>
    </w:p>
    <w:p w:rsidR="003E6879" w:rsidRDefault="003B205C">
      <w:pPr>
        <w:ind w:left="-15" w:firstLine="0"/>
      </w:pPr>
      <w:r>
        <w:t>Республики</w:t>
      </w:r>
      <w:r>
        <w:t xml:space="preserve"> </w:t>
      </w:r>
      <w:r>
        <w:t>Беларусь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12 </w:t>
      </w:r>
      <w:r>
        <w:t>февраля</w:t>
      </w:r>
      <w:r>
        <w:rPr>
          <w:rFonts w:ascii="Times New Roman" w:eastAsia="Times New Roman" w:hAnsi="Times New Roman" w:cs="Times New Roman"/>
        </w:rPr>
        <w:t xml:space="preserve"> 2016 </w:t>
      </w:r>
      <w:r>
        <w:t>г.</w:t>
      </w:r>
      <w:r>
        <w:rPr>
          <w:rFonts w:ascii="Times New Roman" w:eastAsia="Times New Roman" w:hAnsi="Times New Roman" w:cs="Times New Roman"/>
        </w:rPr>
        <w:t xml:space="preserve"> № 5 (</w:t>
      </w:r>
      <w:r>
        <w:t>далее</w:t>
      </w:r>
      <w:r>
        <w:rPr>
          <w:rFonts w:ascii="Times New Roman" w:eastAsia="Times New Roman" w:hAnsi="Times New Roman" w:cs="Times New Roman"/>
        </w:rPr>
        <w:t xml:space="preserve"> – </w:t>
      </w:r>
      <w:r>
        <w:t>постановление</w:t>
      </w:r>
      <w:r>
        <w:rPr>
          <w:rFonts w:ascii="Times New Roman" w:eastAsia="Times New Roman" w:hAnsi="Times New Roman" w:cs="Times New Roman"/>
        </w:rPr>
        <w:t xml:space="preserve"> № 5) </w:t>
      </w:r>
      <w:r>
        <w:t>на</w:t>
      </w:r>
      <w:r>
        <w:t xml:space="preserve"> </w:t>
      </w:r>
      <w:r>
        <w:t>уровне</w:t>
      </w:r>
      <w:r>
        <w:rPr>
          <w:rFonts w:ascii="Times New Roman" w:eastAsia="Times New Roman" w:hAnsi="Times New Roman" w:cs="Times New Roman"/>
        </w:rPr>
        <w:t xml:space="preserve"> </w:t>
      </w:r>
      <w:r>
        <w:t>первого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первого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первого,</w:t>
      </w:r>
      <w:r>
        <w:rPr>
          <w:rFonts w:ascii="Times New Roman" w:eastAsia="Times New Roman" w:hAnsi="Times New Roman" w:cs="Times New Roman"/>
        </w:rPr>
        <w:t xml:space="preserve"> </w:t>
      </w:r>
      <w:r>
        <w:t>второго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третьего</w:t>
      </w:r>
      <w:r>
        <w:t xml:space="preserve"> </w:t>
      </w:r>
      <w:r>
        <w:t>знака</w:t>
      </w:r>
      <w:r>
        <w:rPr>
          <w:rFonts w:ascii="Times New Roman" w:eastAsia="Times New Roman" w:hAnsi="Times New Roman" w:cs="Times New Roman"/>
        </w:rPr>
        <w:t xml:space="preserve"> </w:t>
      </w:r>
      <w:r>
        <w:t>кода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t xml:space="preserve"> </w:t>
      </w:r>
      <w:r>
        <w:t>кл</w:t>
      </w:r>
      <w:r>
        <w:t>ассификатору</w:t>
      </w:r>
      <w:r>
        <w:rPr>
          <w:rFonts w:ascii="Times New Roman" w:eastAsia="Times New Roman" w:hAnsi="Times New Roman" w:cs="Times New Roman"/>
        </w:rPr>
        <w:t xml:space="preserve"> </w:t>
      </w:r>
      <w:r>
        <w:t>дополнительной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таможенной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информации (при их указании).</w:t>
      </w:r>
    </w:p>
    <w:p w:rsidR="003E6879" w:rsidRDefault="003B205C">
      <w:pPr>
        <w:ind w:left="-15"/>
      </w:pPr>
      <w:r>
        <w:t>Данное</w:t>
      </w:r>
      <w:r>
        <w:rPr>
          <w:rFonts w:ascii="Times New Roman" w:eastAsia="Times New Roman" w:hAnsi="Times New Roman" w:cs="Times New Roman"/>
        </w:rPr>
        <w:t xml:space="preserve"> </w:t>
      </w:r>
      <w:r>
        <w:t>уточнение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позволит</w:t>
      </w:r>
      <w:r>
        <w:rPr>
          <w:rFonts w:ascii="Times New Roman" w:eastAsia="Times New Roman" w:hAnsi="Times New Roman" w:cs="Times New Roman"/>
        </w:rPr>
        <w:t xml:space="preserve"> </w:t>
      </w:r>
      <w:r>
        <w:t>сохранить</w:t>
      </w:r>
      <w:r>
        <w:rPr>
          <w:rFonts w:ascii="Times New Roman" w:eastAsia="Times New Roman" w:hAnsi="Times New Roman" w:cs="Times New Roman"/>
        </w:rPr>
        <w:t xml:space="preserve"> </w:t>
      </w:r>
      <w:r>
        <w:t>стабильность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перечня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t xml:space="preserve"> </w:t>
      </w:r>
      <w:r>
        <w:t>дополнении,</w:t>
      </w:r>
      <w:r>
        <w:rPr>
          <w:rFonts w:ascii="Times New Roman" w:eastAsia="Times New Roman" w:hAnsi="Times New Roman" w:cs="Times New Roman"/>
        </w:rPr>
        <w:t xml:space="preserve"> </w:t>
      </w:r>
      <w:r>
        <w:t>изменении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четырехзначных</w:t>
      </w:r>
      <w:r>
        <w:rPr>
          <w:rFonts w:ascii="Times New Roman" w:eastAsia="Times New Roman" w:hAnsi="Times New Roman" w:cs="Times New Roman"/>
        </w:rPr>
        <w:t xml:space="preserve"> </w:t>
      </w:r>
      <w:r>
        <w:t>кодов дополнительной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таможенной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информации,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содержащихся</w:t>
      </w:r>
      <w:r>
        <w:rPr>
          <w:rFonts w:ascii="Times New Roman" w:eastAsia="Times New Roman" w:hAnsi="Times New Roman" w:cs="Times New Roman"/>
        </w:rPr>
        <w:t xml:space="preserve"> </w:t>
      </w:r>
      <w:r>
        <w:t>в соответствующем</w:t>
      </w:r>
      <w:r>
        <w:t xml:space="preserve"> </w:t>
      </w:r>
      <w:r>
        <w:t>классификаторе,</w:t>
      </w:r>
      <w:r>
        <w:t xml:space="preserve"> </w:t>
      </w:r>
      <w:r>
        <w:t>установленном</w:t>
      </w:r>
      <w:r>
        <w:t xml:space="preserve"> </w:t>
      </w:r>
      <w:r>
        <w:t xml:space="preserve">постановлением </w:t>
      </w:r>
    </w:p>
    <w:p w:rsidR="003E6879" w:rsidRDefault="003B205C">
      <w:pPr>
        <w:spacing w:after="13"/>
        <w:ind w:left="-15" w:firstLine="0"/>
        <w:jc w:val="left"/>
      </w:pPr>
      <w:r>
        <w:rPr>
          <w:rFonts w:ascii="Times New Roman" w:eastAsia="Times New Roman" w:hAnsi="Times New Roman" w:cs="Times New Roman"/>
        </w:rPr>
        <w:t xml:space="preserve">№5. </w:t>
      </w:r>
    </w:p>
    <w:p w:rsidR="003E6879" w:rsidRDefault="003B205C">
      <w:pPr>
        <w:numPr>
          <w:ilvl w:val="0"/>
          <w:numId w:val="2"/>
        </w:numPr>
      </w:pPr>
      <w:r>
        <w:rPr>
          <w:b/>
        </w:rPr>
        <w:t>Изменение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срока</w:t>
      </w:r>
      <w:r>
        <w:rPr>
          <w:rFonts w:ascii="Times New Roman" w:eastAsia="Times New Roman" w:hAnsi="Times New Roman" w:cs="Times New Roman"/>
        </w:rPr>
        <w:t xml:space="preserve"> </w:t>
      </w:r>
      <w:r>
        <w:t>введения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маркировки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средствами идентификации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безалкогольных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напитков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с</w:t>
      </w:r>
      <w:r>
        <w:rPr>
          <w:rFonts w:ascii="Times New Roman" w:eastAsia="Times New Roman" w:hAnsi="Times New Roman" w:cs="Times New Roman"/>
          <w:b/>
        </w:rPr>
        <w:t xml:space="preserve"> 1 </w:t>
      </w:r>
      <w:r>
        <w:rPr>
          <w:b/>
        </w:rPr>
        <w:t>октября</w:t>
      </w:r>
      <w:r>
        <w:rPr>
          <w:rFonts w:ascii="Times New Roman" w:eastAsia="Times New Roman" w:hAnsi="Times New Roman" w:cs="Times New Roman"/>
          <w:b/>
        </w:rPr>
        <w:t xml:space="preserve"> 2025 </w:t>
      </w:r>
      <w:r>
        <w:rPr>
          <w:b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на 1 мая 2026 г.</w:t>
      </w:r>
    </w:p>
    <w:p w:rsidR="003E6879" w:rsidRDefault="003B205C">
      <w:pPr>
        <w:numPr>
          <w:ilvl w:val="0"/>
          <w:numId w:val="2"/>
        </w:numPr>
      </w:pPr>
      <w:r>
        <w:rPr>
          <w:b/>
        </w:rPr>
        <w:t>Исключение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перечня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товаров,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подлежащих</w:t>
      </w:r>
      <w:r>
        <w:rPr>
          <w:rFonts w:ascii="Times New Roman" w:eastAsia="Times New Roman" w:hAnsi="Times New Roman" w:cs="Times New Roman"/>
        </w:rPr>
        <w:t xml:space="preserve"> </w:t>
      </w:r>
      <w:r>
        <w:t>маркировке средствами</w:t>
      </w:r>
      <w:r>
        <w:rPr>
          <w:rFonts w:ascii="Times New Roman" w:eastAsia="Times New Roman" w:hAnsi="Times New Roman" w:cs="Times New Roman"/>
        </w:rPr>
        <w:t xml:space="preserve"> </w:t>
      </w:r>
      <w:r>
        <w:t>идентифика</w:t>
      </w:r>
      <w:r>
        <w:t>ции,</w:t>
      </w:r>
      <w:r>
        <w:rPr>
          <w:rFonts w:ascii="Times New Roman" w:eastAsia="Times New Roman" w:hAnsi="Times New Roman" w:cs="Times New Roman"/>
        </w:rPr>
        <w:t xml:space="preserve"> </w:t>
      </w:r>
      <w:r>
        <w:t>мобильных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телефонов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ноутбуков,</w:t>
      </w:r>
      <w:r>
        <w:rPr>
          <w:rFonts w:ascii="Times New Roman" w:eastAsia="Times New Roman" w:hAnsi="Times New Roman" w:cs="Times New Roman"/>
        </w:rPr>
        <w:t xml:space="preserve"> </w:t>
      </w:r>
      <w:r>
        <w:t>бывших</w:t>
      </w:r>
      <w: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употреблении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перечня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товаров,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подлежащих</w:t>
      </w:r>
      <w:r>
        <w:rPr>
          <w:rFonts w:ascii="Times New Roman" w:eastAsia="Times New Roman" w:hAnsi="Times New Roman" w:cs="Times New Roman"/>
        </w:rPr>
        <w:t xml:space="preserve"> </w:t>
      </w:r>
      <w:r>
        <w:t>маркировке</w:t>
      </w:r>
      <w:r>
        <w:t xml:space="preserve"> </w:t>
      </w:r>
      <w:r>
        <w:t>унифицированными</w:t>
      </w:r>
      <w:r>
        <w:t xml:space="preserve"> </w:t>
      </w:r>
      <w:r>
        <w:t>контрольными</w:t>
      </w:r>
      <w:r>
        <w:t xml:space="preserve"> </w:t>
      </w:r>
      <w:r>
        <w:t>знаками,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t>безалкогольных напитков.</w:t>
      </w:r>
    </w:p>
    <w:p w:rsidR="003E6879" w:rsidRDefault="003B205C">
      <w:pPr>
        <w:ind w:left="-15"/>
      </w:pPr>
      <w:r>
        <w:t>Постановление</w:t>
      </w:r>
      <w:r>
        <w:rPr>
          <w:rFonts w:ascii="Times New Roman" w:eastAsia="Times New Roman" w:hAnsi="Times New Roman" w:cs="Times New Roman"/>
        </w:rPr>
        <w:t xml:space="preserve"> № 528 </w:t>
      </w:r>
      <w:r>
        <w:t>оптимизирует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перечни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товаров,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подлежащие</w:t>
      </w:r>
      <w:r>
        <w:t xml:space="preserve"> </w:t>
      </w:r>
      <w:r>
        <w:t>маркировке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прослеживаемости,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t>субъектам</w:t>
      </w:r>
      <w:r>
        <w:t xml:space="preserve"> </w:t>
      </w:r>
      <w:r>
        <w:t>хозяйствования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дополнительное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реализации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организационно-</w:t>
      </w:r>
      <w:r>
        <w:t xml:space="preserve"> </w:t>
      </w:r>
      <w:r>
        <w:t>технических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мероприятий,</w:t>
      </w:r>
      <w:r>
        <w:rPr>
          <w:rFonts w:ascii="Times New Roman" w:eastAsia="Times New Roman" w:hAnsi="Times New Roman" w:cs="Times New Roman"/>
        </w:rPr>
        <w:t xml:space="preserve"> </w:t>
      </w:r>
      <w:r>
        <w:t>связанных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подготовкой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внедрением</w:t>
      </w:r>
      <w:r>
        <w:t xml:space="preserve"> </w:t>
      </w:r>
      <w:r>
        <w:t>механизмов</w:t>
      </w:r>
      <w:r>
        <w:rPr>
          <w:rFonts w:ascii="Times New Roman" w:eastAsia="Times New Roman" w:hAnsi="Times New Roman" w:cs="Times New Roman"/>
        </w:rPr>
        <w:t xml:space="preserve"> </w:t>
      </w:r>
      <w:r>
        <w:t>маркировки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прослеживаемости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новых товаров.</w:t>
      </w:r>
    </w:p>
    <w:p w:rsidR="003E6879" w:rsidRDefault="003B205C">
      <w:pPr>
        <w:spacing w:after="250"/>
        <w:ind w:left="-15"/>
      </w:pPr>
      <w:r>
        <w:t>Постановление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528 </w:t>
      </w:r>
      <w:r>
        <w:t>вступает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официального опубликования,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положений,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предусматривающих маркировку</w:t>
      </w:r>
      <w:r>
        <w:rPr>
          <w:rFonts w:ascii="Times New Roman" w:eastAsia="Times New Roman" w:hAnsi="Times New Roman" w:cs="Times New Roman"/>
        </w:rPr>
        <w:t xml:space="preserve"> </w:t>
      </w:r>
      <w:r>
        <w:t>унифицированными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контрольными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знаками</w:t>
      </w:r>
      <w:r>
        <w:rPr>
          <w:rFonts w:ascii="Times New Roman" w:eastAsia="Times New Roman" w:hAnsi="Times New Roman" w:cs="Times New Roman"/>
        </w:rPr>
        <w:t xml:space="preserve"> </w:t>
      </w:r>
      <w:r>
        <w:t>соков,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которые</w:t>
      </w:r>
      <w:r>
        <w:t xml:space="preserve"> </w:t>
      </w:r>
      <w:r>
        <w:t>вступают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1 </w:t>
      </w:r>
      <w:r>
        <w:t>октября</w:t>
      </w:r>
      <w:r>
        <w:t xml:space="preserve"> 2025 </w:t>
      </w:r>
      <w:r>
        <w:t>г.</w:t>
      </w:r>
      <w:r>
        <w:t xml:space="preserve"> </w:t>
      </w:r>
      <w:r>
        <w:t>и</w:t>
      </w:r>
      <w:r>
        <w:t xml:space="preserve"> </w:t>
      </w:r>
      <w:r>
        <w:t>действуют</w:t>
      </w:r>
      <w:r>
        <w:t xml:space="preserve"> </w:t>
      </w:r>
      <w:r>
        <w:t>до</w:t>
      </w:r>
      <w:r>
        <w:t xml:space="preserve"> 30 </w:t>
      </w:r>
      <w:r>
        <w:t>апреля 2026 г.</w:t>
      </w:r>
    </w:p>
    <w:p w:rsidR="003E6879" w:rsidRDefault="003B205C">
      <w:pPr>
        <w:spacing w:line="259" w:lineRule="auto"/>
        <w:ind w:firstLine="0"/>
        <w:jc w:val="right"/>
      </w:pPr>
      <w:r>
        <w:rPr>
          <w:rFonts w:ascii="Times New Roman" w:eastAsia="Times New Roman" w:hAnsi="Times New Roman" w:cs="Times New Roman"/>
        </w:rPr>
        <w:t>Пресс-центр инспекци</w:t>
      </w:r>
      <w:r>
        <w:rPr>
          <w:rFonts w:ascii="Times New Roman" w:eastAsia="Times New Roman" w:hAnsi="Times New Roman" w:cs="Times New Roman"/>
        </w:rPr>
        <w:t xml:space="preserve">и </w:t>
      </w:r>
    </w:p>
    <w:p w:rsidR="003E6879" w:rsidRDefault="003B205C">
      <w:pPr>
        <w:spacing w:after="13"/>
        <w:ind w:left="6513" w:hanging="330"/>
        <w:jc w:val="left"/>
      </w:pPr>
      <w:r>
        <w:rPr>
          <w:rFonts w:ascii="Times New Roman" w:eastAsia="Times New Roman" w:hAnsi="Times New Roman" w:cs="Times New Roman"/>
        </w:rPr>
        <w:t xml:space="preserve">МНС Республики Беларусь по Могилевской области </w:t>
      </w:r>
    </w:p>
    <w:sectPr w:rsidR="003E6879">
      <w:pgSz w:w="12240" w:h="15840"/>
      <w:pgMar w:top="1187" w:right="851" w:bottom="13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25C2"/>
    <w:multiLevelType w:val="hybridMultilevel"/>
    <w:tmpl w:val="86CE346A"/>
    <w:lvl w:ilvl="0" w:tplc="42C035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26193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685C9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982D60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CCCE12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BC033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BA0C6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70657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FCB51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A26946"/>
    <w:multiLevelType w:val="hybridMultilevel"/>
    <w:tmpl w:val="F5E60812"/>
    <w:lvl w:ilvl="0" w:tplc="D778D82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E049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F2FE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B415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4626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E273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4EC8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A217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70DA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79"/>
    <w:rsid w:val="003B205C"/>
    <w:rsid w:val="003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B127F-4D63-457E-BA22-5A8C45DC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firstLine="698"/>
      <w:jc w:val="both"/>
    </w:pPr>
    <w:rPr>
      <w:rFonts w:ascii="Cambria" w:eastAsia="Cambria" w:hAnsi="Cambria" w:cs="Cambria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cp:lastModifiedBy>Степанов Сергей Владимирович</cp:lastModifiedBy>
  <cp:revision>2</cp:revision>
  <dcterms:created xsi:type="dcterms:W3CDTF">2025-10-14T06:33:00Z</dcterms:created>
  <dcterms:modified xsi:type="dcterms:W3CDTF">2025-10-14T06:33:00Z</dcterms:modified>
</cp:coreProperties>
</file>