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26" w:rsidRDefault="00305326" w:rsidP="00741D43">
      <w:pPr>
        <w:spacing w:line="280" w:lineRule="exact"/>
        <w:jc w:val="center"/>
        <w:rPr>
          <w:b/>
          <w:bCs/>
        </w:rPr>
      </w:pPr>
    </w:p>
    <w:p w:rsidR="00001D65" w:rsidRPr="00C021CB" w:rsidRDefault="00C021CB" w:rsidP="00741D43">
      <w:pPr>
        <w:spacing w:line="280" w:lineRule="exact"/>
        <w:jc w:val="center"/>
        <w:rPr>
          <w:b/>
          <w:bCs/>
        </w:rPr>
      </w:pPr>
      <w:r w:rsidRPr="00C021CB">
        <w:rPr>
          <w:b/>
          <w:bCs/>
        </w:rPr>
        <w:t>Отчет</w:t>
      </w:r>
      <w:r w:rsidR="00E812DF" w:rsidRPr="00C021CB">
        <w:rPr>
          <w:b/>
          <w:bCs/>
        </w:rPr>
        <w:t xml:space="preserve"> </w:t>
      </w:r>
    </w:p>
    <w:p w:rsidR="007D4313" w:rsidRPr="00C021CB" w:rsidRDefault="00E812DF" w:rsidP="00741D43">
      <w:pPr>
        <w:spacing w:line="280" w:lineRule="exact"/>
        <w:jc w:val="center"/>
        <w:rPr>
          <w:b/>
          <w:bCs/>
        </w:rPr>
      </w:pPr>
      <w:r w:rsidRPr="00C021CB">
        <w:rPr>
          <w:b/>
          <w:bCs/>
        </w:rPr>
        <w:t>о</w:t>
      </w:r>
      <w:r w:rsidR="00001D65" w:rsidRPr="00C021CB">
        <w:rPr>
          <w:b/>
          <w:bCs/>
        </w:rPr>
        <w:t xml:space="preserve"> </w:t>
      </w:r>
      <w:r w:rsidR="007D4313" w:rsidRPr="00C021CB">
        <w:rPr>
          <w:b/>
          <w:bCs/>
        </w:rPr>
        <w:t xml:space="preserve">деятельности </w:t>
      </w:r>
      <w:r w:rsidRPr="00C021CB">
        <w:rPr>
          <w:b/>
          <w:bCs/>
        </w:rPr>
        <w:t>Совет</w:t>
      </w:r>
      <w:r w:rsidR="007D4313" w:rsidRPr="00C021CB">
        <w:rPr>
          <w:b/>
          <w:bCs/>
        </w:rPr>
        <w:t>а</w:t>
      </w:r>
      <w:r w:rsidRPr="00C021CB">
        <w:rPr>
          <w:b/>
          <w:bCs/>
        </w:rPr>
        <w:t xml:space="preserve"> по развитию предпринимательства</w:t>
      </w:r>
      <w:r w:rsidR="007D784F" w:rsidRPr="00C021CB">
        <w:rPr>
          <w:b/>
          <w:bCs/>
        </w:rPr>
        <w:t xml:space="preserve"> </w:t>
      </w:r>
    </w:p>
    <w:p w:rsidR="00C021CB" w:rsidRPr="00C021CB" w:rsidRDefault="007D784F" w:rsidP="00741D43">
      <w:pPr>
        <w:spacing w:line="280" w:lineRule="exact"/>
        <w:jc w:val="center"/>
        <w:rPr>
          <w:b/>
          <w:bCs/>
        </w:rPr>
      </w:pPr>
      <w:r w:rsidRPr="00C021CB">
        <w:rPr>
          <w:b/>
          <w:bCs/>
        </w:rPr>
        <w:t xml:space="preserve">при </w:t>
      </w:r>
      <w:r w:rsidR="002B584D" w:rsidRPr="00C021CB">
        <w:rPr>
          <w:b/>
          <w:bCs/>
        </w:rPr>
        <w:t>Горецком районном</w:t>
      </w:r>
      <w:r w:rsidRPr="00C021CB">
        <w:rPr>
          <w:b/>
          <w:bCs/>
        </w:rPr>
        <w:t xml:space="preserve"> исполнительном комитете</w:t>
      </w:r>
      <w:r w:rsidR="00C021CB" w:rsidRPr="00C021CB">
        <w:rPr>
          <w:b/>
          <w:bCs/>
        </w:rPr>
        <w:t xml:space="preserve"> </w:t>
      </w:r>
    </w:p>
    <w:p w:rsidR="00581277" w:rsidRPr="00C021CB" w:rsidRDefault="00C021CB" w:rsidP="00741D43">
      <w:pPr>
        <w:spacing w:line="280" w:lineRule="exact"/>
        <w:jc w:val="center"/>
        <w:rPr>
          <w:b/>
          <w:bCs/>
        </w:rPr>
      </w:pPr>
      <w:r w:rsidRPr="00C021CB">
        <w:rPr>
          <w:b/>
          <w:bCs/>
        </w:rPr>
        <w:t>за 202</w:t>
      </w:r>
      <w:r w:rsidR="006D3017">
        <w:rPr>
          <w:b/>
          <w:bCs/>
        </w:rPr>
        <w:t>4</w:t>
      </w:r>
      <w:r w:rsidRPr="00C021CB">
        <w:rPr>
          <w:b/>
          <w:bCs/>
        </w:rPr>
        <w:t xml:space="preserve"> год</w:t>
      </w:r>
    </w:p>
    <w:p w:rsidR="00E812DF" w:rsidRPr="00C021CB" w:rsidRDefault="00E812DF" w:rsidP="00741D43">
      <w:pPr>
        <w:spacing w:line="280" w:lineRule="exact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1"/>
        <w:gridCol w:w="7948"/>
      </w:tblGrid>
      <w:tr w:rsidR="00141484" w:rsidRPr="00C021CB" w:rsidTr="003B6DE3">
        <w:trPr>
          <w:trHeight w:val="408"/>
        </w:trPr>
        <w:tc>
          <w:tcPr>
            <w:tcW w:w="0" w:type="auto"/>
          </w:tcPr>
          <w:p w:rsidR="00E812DF" w:rsidRPr="00C021CB" w:rsidRDefault="00E812DF" w:rsidP="009A45FB">
            <w:pPr>
              <w:ind w:left="142" w:firstLine="425"/>
              <w:rPr>
                <w:bCs/>
              </w:rPr>
            </w:pPr>
            <w:r w:rsidRPr="00C021CB">
              <w:rPr>
                <w:bCs/>
              </w:rPr>
              <w:t xml:space="preserve">Дата создания </w:t>
            </w:r>
          </w:p>
          <w:p w:rsidR="00E812DF" w:rsidRPr="00C021CB" w:rsidRDefault="00E812DF" w:rsidP="009A45FB">
            <w:pPr>
              <w:ind w:left="142" w:firstLine="425"/>
            </w:pPr>
          </w:p>
        </w:tc>
        <w:tc>
          <w:tcPr>
            <w:tcW w:w="0" w:type="auto"/>
          </w:tcPr>
          <w:p w:rsidR="002B584D" w:rsidRPr="00C021CB" w:rsidRDefault="002B584D" w:rsidP="006E1076">
            <w:pPr>
              <w:ind w:left="42" w:right="103" w:firstLine="667"/>
              <w:jc w:val="both"/>
            </w:pPr>
            <w:r w:rsidRPr="00C021CB">
              <w:t>14 октября 2019 года</w:t>
            </w:r>
            <w:r w:rsidR="006E1076">
              <w:t xml:space="preserve"> </w:t>
            </w:r>
            <w:r w:rsidRPr="00C021CB">
              <w:t>на совместном заседании общественно-консультативного совета по развитию предпринимательства и Совета по развитию предпринимательства было принято решение о создания Совета по развитию предпринимательства при Горецком районом исполнительном комитете в рамках реализации постановления Совета Министров Республики Беларусь от 9 сентября 2019 г. № 604 «Об утверждении Типового положения об областном (районном) совете по развитию предпринимательства».</w:t>
            </w:r>
          </w:p>
          <w:p w:rsidR="00E812DF" w:rsidRDefault="002B584D" w:rsidP="00CF0C02">
            <w:pPr>
              <w:pStyle w:val="newncpi0"/>
              <w:tabs>
                <w:tab w:val="left" w:pos="709"/>
              </w:tabs>
              <w:spacing w:before="0" w:after="0"/>
              <w:ind w:left="42" w:right="103" w:firstLine="667"/>
              <w:rPr>
                <w:sz w:val="30"/>
                <w:szCs w:val="30"/>
              </w:rPr>
            </w:pPr>
            <w:r w:rsidRPr="00C021CB">
              <w:rPr>
                <w:rFonts w:eastAsia="Calibri"/>
                <w:sz w:val="30"/>
                <w:szCs w:val="30"/>
              </w:rPr>
              <w:t xml:space="preserve">Решением Горецкого районного исполнительного комитета от 18 октября 2019 года № 28-26 «О </w:t>
            </w:r>
            <w:r w:rsidRPr="00C021CB">
              <w:rPr>
                <w:sz w:val="30"/>
                <w:szCs w:val="30"/>
              </w:rPr>
              <w:t>Совете по развитию предпринимательства при Горецком районном исполнительном комитете</w:t>
            </w:r>
            <w:r w:rsidRPr="00C021CB">
              <w:rPr>
                <w:rFonts w:eastAsia="Calibri"/>
                <w:sz w:val="30"/>
                <w:szCs w:val="30"/>
              </w:rPr>
              <w:t xml:space="preserve">» был создан </w:t>
            </w:r>
            <w:r w:rsidRPr="00C021CB">
              <w:rPr>
                <w:sz w:val="30"/>
                <w:szCs w:val="30"/>
              </w:rPr>
              <w:t xml:space="preserve">Совет по развитию предпринимательства при Горецком районном исполнительном комитете (далее – районный совет) </w:t>
            </w:r>
            <w:proofErr w:type="gramStart"/>
            <w:r w:rsidRPr="00C021CB">
              <w:rPr>
                <w:sz w:val="30"/>
                <w:szCs w:val="30"/>
              </w:rPr>
              <w:t>и  утверждено</w:t>
            </w:r>
            <w:proofErr w:type="gramEnd"/>
            <w:r w:rsidRPr="00C021CB">
              <w:rPr>
                <w:sz w:val="30"/>
                <w:szCs w:val="30"/>
              </w:rPr>
              <w:t xml:space="preserve"> Положение о  районном совете.</w:t>
            </w:r>
          </w:p>
          <w:p w:rsidR="00305326" w:rsidRPr="00C021CB" w:rsidRDefault="00305326" w:rsidP="00CF0C02">
            <w:pPr>
              <w:pStyle w:val="newncpi0"/>
              <w:tabs>
                <w:tab w:val="left" w:pos="709"/>
              </w:tabs>
              <w:spacing w:before="0" w:after="0"/>
              <w:ind w:left="42" w:right="103" w:firstLine="667"/>
              <w:rPr>
                <w:sz w:val="30"/>
                <w:szCs w:val="30"/>
              </w:rPr>
            </w:pPr>
          </w:p>
        </w:tc>
      </w:tr>
      <w:tr w:rsidR="00141484" w:rsidRPr="00C021CB" w:rsidTr="003B6DE3">
        <w:trPr>
          <w:trHeight w:val="270"/>
        </w:trPr>
        <w:tc>
          <w:tcPr>
            <w:tcW w:w="0" w:type="auto"/>
          </w:tcPr>
          <w:p w:rsidR="00E812DF" w:rsidRPr="00C021CB" w:rsidRDefault="00E812DF" w:rsidP="009A45FB">
            <w:pPr>
              <w:ind w:left="142" w:right="-1" w:firstLine="425"/>
              <w:rPr>
                <w:bCs/>
              </w:rPr>
            </w:pPr>
            <w:r w:rsidRPr="00C021CB">
              <w:rPr>
                <w:bCs/>
              </w:rPr>
              <w:t xml:space="preserve">Состав </w:t>
            </w:r>
          </w:p>
          <w:p w:rsidR="00E812DF" w:rsidRPr="00C021CB" w:rsidRDefault="00E812DF" w:rsidP="009A45FB">
            <w:pPr>
              <w:ind w:left="142" w:firstLine="425"/>
              <w:rPr>
                <w:bCs/>
              </w:rPr>
            </w:pPr>
          </w:p>
        </w:tc>
        <w:tc>
          <w:tcPr>
            <w:tcW w:w="0" w:type="auto"/>
          </w:tcPr>
          <w:p w:rsidR="00156DEB" w:rsidRDefault="002B584D" w:rsidP="006E1076">
            <w:pPr>
              <w:pStyle w:val="newncpi0"/>
              <w:tabs>
                <w:tab w:val="left" w:pos="709"/>
              </w:tabs>
              <w:spacing w:before="0" w:after="0"/>
              <w:ind w:left="42" w:right="103" w:firstLine="667"/>
              <w:rPr>
                <w:sz w:val="30"/>
                <w:szCs w:val="30"/>
              </w:rPr>
            </w:pPr>
            <w:r w:rsidRPr="00C021CB">
              <w:rPr>
                <w:sz w:val="30"/>
                <w:szCs w:val="30"/>
              </w:rPr>
              <w:t>Состав районного совета утвержден распоряжением председателя Горецкого районного исполнительного комитета от 23 октября 2019     № 360-р «О составе Совета по развитию предпринимательства при Горецком районном исполнительном комитете»</w:t>
            </w:r>
            <w:r w:rsidR="00156DEB">
              <w:rPr>
                <w:sz w:val="30"/>
                <w:szCs w:val="30"/>
              </w:rPr>
              <w:t xml:space="preserve"> (в редакции распоряжения председателя Горецкого районного исполнительного комитета от 08.09.2021 № 259-р). </w:t>
            </w:r>
          </w:p>
          <w:p w:rsidR="002B584D" w:rsidRDefault="00156DEB" w:rsidP="006E1076">
            <w:pPr>
              <w:pStyle w:val="newncpi0"/>
              <w:tabs>
                <w:tab w:val="left" w:pos="709"/>
              </w:tabs>
              <w:spacing w:before="0" w:after="0"/>
              <w:ind w:left="42" w:right="103" w:firstLine="66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Количественный состав -10 человек</w:t>
            </w:r>
            <w:r w:rsidR="002B584D" w:rsidRPr="00C021CB">
              <w:rPr>
                <w:sz w:val="30"/>
                <w:szCs w:val="30"/>
              </w:rPr>
              <w:t>.</w:t>
            </w:r>
          </w:p>
          <w:p w:rsidR="002B584D" w:rsidRPr="00C021CB" w:rsidRDefault="002B584D" w:rsidP="006E1076">
            <w:pPr>
              <w:ind w:left="42" w:right="103" w:firstLine="667"/>
              <w:jc w:val="both"/>
            </w:pPr>
            <w:r w:rsidRPr="00C021CB">
              <w:t xml:space="preserve">Председатель районного совета – </w:t>
            </w:r>
            <w:proofErr w:type="spellStart"/>
            <w:r w:rsidR="00A84F55">
              <w:t>Барковская</w:t>
            </w:r>
            <w:proofErr w:type="spellEnd"/>
            <w:r w:rsidR="00A84F55">
              <w:t xml:space="preserve"> Ирина Николаевна</w:t>
            </w:r>
            <w:r w:rsidRPr="00C021CB">
              <w:t xml:space="preserve">, заместитель председателя Горецкого районного исполнительного комитета. </w:t>
            </w:r>
          </w:p>
          <w:p w:rsidR="00E812DF" w:rsidRDefault="002B584D" w:rsidP="006E1076">
            <w:pPr>
              <w:ind w:left="42" w:right="103" w:firstLine="667"/>
              <w:jc w:val="both"/>
            </w:pPr>
            <w:r w:rsidRPr="00C021CB">
              <w:t xml:space="preserve">Заместитель председателя районного совета </w:t>
            </w:r>
            <w:r w:rsidR="00156DEB">
              <w:t>–</w:t>
            </w:r>
            <w:r w:rsidRPr="00C021CB">
              <w:t xml:space="preserve"> </w:t>
            </w:r>
            <w:r w:rsidR="00156DEB">
              <w:t>Рябцев Дмитрий Викторович</w:t>
            </w:r>
            <w:r w:rsidRPr="00C021CB">
              <w:t>, директор общества с ограниченной ответственностью «</w:t>
            </w:r>
            <w:r w:rsidR="00156DEB">
              <w:t>Агрокапиталконсалт»</w:t>
            </w:r>
            <w:r w:rsidRPr="00C021CB">
              <w:t xml:space="preserve">; избран заместителем председателя на совместном заседании общественно-консультативного совета по развитию предпринимательства и Совета по развитию предпринимательства </w:t>
            </w:r>
            <w:r w:rsidR="00156DEB">
              <w:t xml:space="preserve">25 мая </w:t>
            </w:r>
            <w:r w:rsidRPr="00C021CB">
              <w:t>20</w:t>
            </w:r>
            <w:r w:rsidR="00156DEB">
              <w:t>21</w:t>
            </w:r>
            <w:r w:rsidRPr="00C021CB">
              <w:t xml:space="preserve"> года.</w:t>
            </w:r>
          </w:p>
          <w:p w:rsidR="00305326" w:rsidRPr="00C021CB" w:rsidRDefault="00305326" w:rsidP="006E1076">
            <w:pPr>
              <w:ind w:left="42" w:right="103" w:firstLine="667"/>
              <w:jc w:val="both"/>
            </w:pPr>
          </w:p>
        </w:tc>
      </w:tr>
      <w:tr w:rsidR="00141484" w:rsidRPr="00C021CB" w:rsidTr="003B6DE3">
        <w:trPr>
          <w:trHeight w:val="288"/>
        </w:trPr>
        <w:tc>
          <w:tcPr>
            <w:tcW w:w="0" w:type="auto"/>
          </w:tcPr>
          <w:p w:rsidR="00E812DF" w:rsidRPr="00C021CB" w:rsidRDefault="00E27C0E" w:rsidP="009A45FB">
            <w:pPr>
              <w:ind w:left="142" w:firstLine="425"/>
            </w:pPr>
            <w:proofErr w:type="gramStart"/>
            <w:r w:rsidRPr="00C021CB">
              <w:rPr>
                <w:bCs/>
              </w:rPr>
              <w:lastRenderedPageBreak/>
              <w:t>О</w:t>
            </w:r>
            <w:r w:rsidR="00001D65" w:rsidRPr="00C021CB">
              <w:rPr>
                <w:bCs/>
              </w:rPr>
              <w:t xml:space="preserve">рганизационное </w:t>
            </w:r>
            <w:r w:rsidR="006E1076">
              <w:rPr>
                <w:bCs/>
              </w:rPr>
              <w:t xml:space="preserve"> </w:t>
            </w:r>
            <w:r w:rsidR="00001D65" w:rsidRPr="00C021CB">
              <w:rPr>
                <w:bCs/>
              </w:rPr>
              <w:t>и</w:t>
            </w:r>
            <w:proofErr w:type="gramEnd"/>
            <w:r w:rsidR="00001D65" w:rsidRPr="00C021CB">
              <w:rPr>
                <w:bCs/>
              </w:rPr>
              <w:t xml:space="preserve"> информационное обеспечение деятельности</w:t>
            </w:r>
            <w:r w:rsidR="00001D65" w:rsidRPr="00C021CB">
              <w:t xml:space="preserve"> </w:t>
            </w:r>
          </w:p>
          <w:p w:rsidR="006D670A" w:rsidRPr="00C021CB" w:rsidRDefault="006D670A" w:rsidP="009A45FB">
            <w:pPr>
              <w:ind w:left="142" w:firstLine="425"/>
              <w:rPr>
                <w:bCs/>
              </w:rPr>
            </w:pPr>
          </w:p>
        </w:tc>
        <w:tc>
          <w:tcPr>
            <w:tcW w:w="0" w:type="auto"/>
          </w:tcPr>
          <w:p w:rsidR="002B584D" w:rsidRPr="00C021CB" w:rsidRDefault="002B584D" w:rsidP="00A84F55">
            <w:pPr>
              <w:ind w:left="40" w:right="102" w:firstLine="709"/>
              <w:jc w:val="both"/>
            </w:pPr>
            <w:r w:rsidRPr="00C021CB">
              <w:t xml:space="preserve"> Осуществляется управлением экономики Горецкого районного исполнительного комитета. </w:t>
            </w:r>
          </w:p>
          <w:p w:rsidR="002B584D" w:rsidRPr="00C021CB" w:rsidRDefault="002B584D" w:rsidP="00A84F55">
            <w:pPr>
              <w:shd w:val="clear" w:color="auto" w:fill="FFFFFF"/>
              <w:ind w:right="102" w:firstLine="709"/>
              <w:jc w:val="both"/>
              <w:rPr>
                <w:rFonts w:eastAsia="Times New Roman"/>
                <w:color w:val="000000"/>
                <w:lang w:eastAsia="ru-RU"/>
              </w:rPr>
            </w:pPr>
            <w:r w:rsidRPr="00C021CB">
              <w:t xml:space="preserve">Функции секретаря районного совета выполняет Подшиваленко Наталья </w:t>
            </w:r>
            <w:proofErr w:type="spellStart"/>
            <w:r w:rsidRPr="00C021CB">
              <w:t>Леоновна</w:t>
            </w:r>
            <w:proofErr w:type="spellEnd"/>
            <w:r w:rsidRPr="00C021CB">
              <w:t>, главный специалист управления экономики Горецкого районного исполнительного комитета, тел. +375 223376441, e-</w:t>
            </w:r>
            <w:proofErr w:type="spellStart"/>
            <w:r w:rsidRPr="00C021CB">
              <w:t>mail</w:t>
            </w:r>
            <w:proofErr w:type="spellEnd"/>
            <w:r w:rsidRPr="00C021CB">
              <w:t xml:space="preserve">: </w:t>
            </w:r>
            <w:proofErr w:type="spellStart"/>
            <w:r w:rsidR="00156DEB">
              <w:rPr>
                <w:lang w:val="en-US"/>
              </w:rPr>
              <w:t>ekonm</w:t>
            </w:r>
            <w:proofErr w:type="spellEnd"/>
            <w:r w:rsidRPr="00C021CB">
              <w:rPr>
                <w:rFonts w:eastAsia="Times New Roman"/>
                <w:color w:val="000000"/>
                <w:lang w:eastAsia="ru-RU"/>
              </w:rPr>
              <w:t>@</w:t>
            </w:r>
            <w:r w:rsidR="00156DEB">
              <w:rPr>
                <w:rFonts w:eastAsia="Times New Roman"/>
                <w:color w:val="000000"/>
                <w:lang w:val="en-US" w:eastAsia="ru-RU"/>
              </w:rPr>
              <w:t>gorki</w:t>
            </w:r>
            <w:r w:rsidRPr="00C021CB">
              <w:rPr>
                <w:rFonts w:eastAsia="Times New Roman"/>
                <w:color w:val="000000"/>
                <w:lang w:eastAsia="ru-RU"/>
              </w:rPr>
              <w:t>.</w:t>
            </w:r>
            <w:proofErr w:type="spellStart"/>
            <w:r w:rsidR="00156DEB">
              <w:rPr>
                <w:rFonts w:eastAsia="Times New Roman"/>
                <w:color w:val="000000"/>
                <w:lang w:val="en-US" w:eastAsia="ru-RU"/>
              </w:rPr>
              <w:t>gov</w:t>
            </w:r>
            <w:proofErr w:type="spellEnd"/>
            <w:r w:rsidR="00156DEB" w:rsidRPr="009A45FB">
              <w:rPr>
                <w:rFonts w:eastAsia="Times New Roman"/>
                <w:color w:val="000000"/>
                <w:lang w:eastAsia="ru-RU"/>
              </w:rPr>
              <w:t>.</w:t>
            </w:r>
            <w:proofErr w:type="spellStart"/>
            <w:r w:rsidRPr="00C021CB">
              <w:rPr>
                <w:rFonts w:eastAsia="Times New Roman"/>
                <w:color w:val="000000"/>
                <w:lang w:eastAsia="ru-RU"/>
              </w:rPr>
              <w:t>by</w:t>
            </w:r>
            <w:proofErr w:type="spellEnd"/>
            <w:r w:rsidRPr="00C021CB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6E1076" w:rsidRDefault="002B584D" w:rsidP="00C02A3B">
            <w:pPr>
              <w:ind w:left="40" w:right="102" w:firstLine="709"/>
              <w:jc w:val="both"/>
            </w:pPr>
            <w:r w:rsidRPr="00C021CB">
              <w:t xml:space="preserve">Информация о деятельности районного совета (положение о районном совете, состав совета, контактные данные секретаря совета, план работы совета, протокол совета, отчет о деятельности совета за календарный год) является открытой и общедоступной и размещена на официальном сайте Горецкого районного исполнительного комитета в глобальной компьютерной сети Интернет в разделе  «Совет по развитию предпринимательства при Горецком районном исполнительном комитете» </w:t>
            </w:r>
            <w:r w:rsidRPr="00C021CB">
              <w:lastRenderedPageBreak/>
              <w:t>подкатегории «Развитие малого предпринимательства» рубрики «Экономика и финансы».</w:t>
            </w:r>
          </w:p>
          <w:p w:rsidR="00305326" w:rsidRPr="00C021CB" w:rsidRDefault="00305326" w:rsidP="00C02A3B">
            <w:pPr>
              <w:ind w:left="40" w:right="102" w:firstLine="709"/>
              <w:jc w:val="both"/>
            </w:pPr>
          </w:p>
        </w:tc>
      </w:tr>
      <w:tr w:rsidR="00141484" w:rsidRPr="00C021CB" w:rsidTr="003B6DE3">
        <w:trPr>
          <w:trHeight w:val="288"/>
        </w:trPr>
        <w:tc>
          <w:tcPr>
            <w:tcW w:w="0" w:type="auto"/>
          </w:tcPr>
          <w:p w:rsidR="007B2D7A" w:rsidRPr="00C021CB" w:rsidRDefault="007B2D7A" w:rsidP="006E1076">
            <w:pPr>
              <w:ind w:left="142" w:firstLine="425"/>
              <w:jc w:val="both"/>
              <w:rPr>
                <w:bCs/>
              </w:rPr>
            </w:pPr>
            <w:r w:rsidRPr="00C021CB">
              <w:rPr>
                <w:bCs/>
              </w:rPr>
              <w:lastRenderedPageBreak/>
              <w:t>Количество рассмотренных</w:t>
            </w:r>
            <w:r w:rsidR="003A49F4" w:rsidRPr="00C021CB">
              <w:rPr>
                <w:bCs/>
              </w:rPr>
              <w:t xml:space="preserve"> обращений предпринимателей </w:t>
            </w:r>
            <w:r w:rsidRPr="00C021CB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7B2D7A" w:rsidRPr="00C021CB" w:rsidRDefault="003A49F4" w:rsidP="006E1076">
            <w:pPr>
              <w:ind w:left="42" w:right="103" w:firstLine="667"/>
              <w:jc w:val="both"/>
            </w:pPr>
            <w:r w:rsidRPr="00C021CB">
              <w:t>нет</w:t>
            </w:r>
          </w:p>
        </w:tc>
      </w:tr>
      <w:tr w:rsidR="00141484" w:rsidRPr="00C021CB" w:rsidTr="003B6DE3">
        <w:trPr>
          <w:trHeight w:val="288"/>
        </w:trPr>
        <w:tc>
          <w:tcPr>
            <w:tcW w:w="0" w:type="auto"/>
          </w:tcPr>
          <w:p w:rsidR="007B2D7A" w:rsidRPr="00C021CB" w:rsidRDefault="007B2D7A" w:rsidP="009A45FB">
            <w:pPr>
              <w:ind w:left="142" w:firstLine="425"/>
              <w:jc w:val="both"/>
              <w:rPr>
                <w:bCs/>
              </w:rPr>
            </w:pPr>
            <w:r w:rsidRPr="00C021CB">
              <w:rPr>
                <w:bCs/>
              </w:rPr>
              <w:t>Количество проведенных публичных мероприятий по повышению уровня правовой культуры и деловой этики предпринимателей</w:t>
            </w:r>
          </w:p>
        </w:tc>
        <w:tc>
          <w:tcPr>
            <w:tcW w:w="0" w:type="auto"/>
          </w:tcPr>
          <w:p w:rsidR="007B2D7A" w:rsidRPr="00C021CB" w:rsidRDefault="003A49F4" w:rsidP="006E1076">
            <w:pPr>
              <w:ind w:left="42" w:right="103" w:firstLine="667"/>
              <w:jc w:val="both"/>
            </w:pPr>
            <w:r w:rsidRPr="00C021CB">
              <w:t>нет</w:t>
            </w:r>
          </w:p>
        </w:tc>
      </w:tr>
      <w:tr w:rsidR="00141484" w:rsidRPr="00C021CB" w:rsidTr="003B6DE3">
        <w:trPr>
          <w:trHeight w:val="288"/>
        </w:trPr>
        <w:tc>
          <w:tcPr>
            <w:tcW w:w="0" w:type="auto"/>
          </w:tcPr>
          <w:p w:rsidR="007D4313" w:rsidRPr="00C021CB" w:rsidRDefault="007D4313" w:rsidP="009A45FB">
            <w:pPr>
              <w:ind w:left="142" w:firstLine="425"/>
              <w:rPr>
                <w:bCs/>
              </w:rPr>
            </w:pPr>
            <w:r w:rsidRPr="00C021CB">
              <w:rPr>
                <w:bCs/>
              </w:rPr>
              <w:t>Количество проведенных заседаний</w:t>
            </w:r>
          </w:p>
        </w:tc>
        <w:tc>
          <w:tcPr>
            <w:tcW w:w="0" w:type="auto"/>
          </w:tcPr>
          <w:p w:rsidR="007D4313" w:rsidRDefault="00CF0C02" w:rsidP="006E1076">
            <w:pPr>
              <w:ind w:left="42" w:right="103" w:firstLine="667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  <w:p w:rsidR="00305326" w:rsidRPr="00C021CB" w:rsidRDefault="00305326" w:rsidP="006E1076">
            <w:pPr>
              <w:ind w:left="42" w:right="103" w:firstLine="667"/>
              <w:jc w:val="both"/>
            </w:pPr>
          </w:p>
        </w:tc>
      </w:tr>
      <w:tr w:rsidR="00141484" w:rsidRPr="00C021CB" w:rsidTr="00C02A3B">
        <w:trPr>
          <w:trHeight w:val="389"/>
        </w:trPr>
        <w:tc>
          <w:tcPr>
            <w:tcW w:w="0" w:type="auto"/>
          </w:tcPr>
          <w:p w:rsidR="006E1076" w:rsidRPr="00C021CB" w:rsidRDefault="00E27C0E" w:rsidP="00C02A3B">
            <w:pPr>
              <w:ind w:left="142" w:firstLine="425"/>
              <w:jc w:val="center"/>
              <w:rPr>
                <w:bCs/>
              </w:rPr>
            </w:pPr>
            <w:r w:rsidRPr="00C021CB">
              <w:rPr>
                <w:b/>
              </w:rPr>
              <w:t>Темы заседаний</w:t>
            </w:r>
            <w:r w:rsidR="00AA7D5B" w:rsidRPr="00C021CB">
              <w:rPr>
                <w:b/>
              </w:rPr>
              <w:t xml:space="preserve"> </w:t>
            </w:r>
            <w:r w:rsidR="002B584D" w:rsidRPr="00C021CB">
              <w:rPr>
                <w:b/>
              </w:rPr>
              <w:t>районного</w:t>
            </w:r>
            <w:r w:rsidR="00AA7D5B" w:rsidRPr="00C021CB">
              <w:rPr>
                <w:b/>
              </w:rPr>
              <w:t xml:space="preserve"> совета </w:t>
            </w:r>
          </w:p>
        </w:tc>
        <w:tc>
          <w:tcPr>
            <w:tcW w:w="0" w:type="auto"/>
          </w:tcPr>
          <w:p w:rsidR="00E27C0E" w:rsidRPr="00C021CB" w:rsidRDefault="00E27C0E" w:rsidP="006E1076">
            <w:pPr>
              <w:ind w:left="42" w:right="103" w:firstLine="667"/>
              <w:jc w:val="both"/>
              <w:rPr>
                <w:bCs/>
              </w:rPr>
            </w:pPr>
            <w:r w:rsidRPr="00C021CB">
              <w:rPr>
                <w:b/>
                <w:bCs/>
              </w:rPr>
              <w:t>Результат</w:t>
            </w:r>
          </w:p>
        </w:tc>
      </w:tr>
      <w:tr w:rsidR="00141484" w:rsidRPr="00C021CB" w:rsidTr="005A5811">
        <w:trPr>
          <w:trHeight w:val="405"/>
        </w:trPr>
        <w:tc>
          <w:tcPr>
            <w:tcW w:w="0" w:type="auto"/>
          </w:tcPr>
          <w:p w:rsidR="005A5811" w:rsidRPr="00C021CB" w:rsidRDefault="006D3017" w:rsidP="006D3017">
            <w:r>
              <w:rPr>
                <w:b/>
              </w:rPr>
              <w:t>10</w:t>
            </w:r>
            <w:r w:rsidR="00CF0C02">
              <w:rPr>
                <w:b/>
              </w:rPr>
              <w:t xml:space="preserve"> января</w:t>
            </w:r>
            <w:r w:rsidR="00A84F55">
              <w:rPr>
                <w:b/>
              </w:rPr>
              <w:t xml:space="preserve"> </w:t>
            </w:r>
            <w:r w:rsidR="005A5811" w:rsidRPr="00C021CB">
              <w:rPr>
                <w:b/>
              </w:rPr>
              <w:t>202</w:t>
            </w:r>
            <w:r>
              <w:rPr>
                <w:b/>
              </w:rPr>
              <w:t>4</w:t>
            </w:r>
            <w:r w:rsidR="005A5811" w:rsidRPr="00C021CB">
              <w:rPr>
                <w:b/>
              </w:rPr>
              <w:t xml:space="preserve"> г.</w:t>
            </w:r>
          </w:p>
        </w:tc>
        <w:tc>
          <w:tcPr>
            <w:tcW w:w="0" w:type="auto"/>
          </w:tcPr>
          <w:p w:rsidR="005A5811" w:rsidRPr="00C021CB" w:rsidRDefault="005A5811" w:rsidP="006E1076">
            <w:pPr>
              <w:ind w:left="42" w:right="103" w:firstLine="667"/>
              <w:jc w:val="both"/>
            </w:pPr>
          </w:p>
        </w:tc>
      </w:tr>
      <w:tr w:rsidR="00CF0C02" w:rsidRPr="00C021CB" w:rsidTr="005A5811">
        <w:trPr>
          <w:trHeight w:val="405"/>
        </w:trPr>
        <w:tc>
          <w:tcPr>
            <w:tcW w:w="0" w:type="auto"/>
          </w:tcPr>
          <w:p w:rsidR="00CF0C02" w:rsidRPr="00CF0C02" w:rsidRDefault="00CF0C02" w:rsidP="003D3087">
            <w:r w:rsidRPr="00CF0C02">
              <w:t>Об итогах рабо</w:t>
            </w:r>
            <w:r w:rsidR="00256A33">
              <w:t xml:space="preserve">ты районного Совета по развитию </w:t>
            </w:r>
            <w:r w:rsidRPr="00CF0C02">
              <w:t>предпринимательства при Горецком районном исполнительном комитете</w:t>
            </w:r>
          </w:p>
        </w:tc>
        <w:tc>
          <w:tcPr>
            <w:tcW w:w="0" w:type="auto"/>
          </w:tcPr>
          <w:p w:rsidR="00CF0C02" w:rsidRDefault="00CF0C02" w:rsidP="00CF0C02">
            <w:pPr>
              <w:pStyle w:val="a9"/>
              <w:ind w:left="0"/>
              <w:jc w:val="both"/>
            </w:pPr>
            <w:r>
              <w:t>Информация принята к сведению</w:t>
            </w:r>
          </w:p>
          <w:p w:rsidR="00CF0C02" w:rsidRPr="00C021CB" w:rsidRDefault="00CF0C02" w:rsidP="006E1076">
            <w:pPr>
              <w:ind w:left="42" w:right="103" w:firstLine="667"/>
              <w:jc w:val="both"/>
            </w:pPr>
          </w:p>
        </w:tc>
      </w:tr>
      <w:tr w:rsidR="00CF0C02" w:rsidRPr="00C021CB" w:rsidTr="005A5811">
        <w:trPr>
          <w:trHeight w:val="405"/>
        </w:trPr>
        <w:tc>
          <w:tcPr>
            <w:tcW w:w="0" w:type="auto"/>
          </w:tcPr>
          <w:p w:rsidR="00CF0C02" w:rsidRDefault="00256A33" w:rsidP="00921B37">
            <w:pPr>
              <w:rPr>
                <w:b/>
              </w:rPr>
            </w:pPr>
            <w:r w:rsidRPr="00B50DAD">
              <w:rPr>
                <w:sz w:val="28"/>
                <w:szCs w:val="28"/>
              </w:rPr>
              <w:t>План работы районного Совета по развитию предпринимательства при Горецком районном исполнительном комитете на 202</w:t>
            </w:r>
            <w:r>
              <w:rPr>
                <w:sz w:val="28"/>
                <w:szCs w:val="28"/>
              </w:rPr>
              <w:t>3</w:t>
            </w:r>
            <w:r w:rsidRPr="00B50DA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CF0C02" w:rsidRPr="00C021CB" w:rsidRDefault="00514FAC" w:rsidP="00514FAC">
            <w:pPr>
              <w:ind w:left="42" w:right="103"/>
              <w:jc w:val="both"/>
            </w:pPr>
            <w:r>
              <w:rPr>
                <w:sz w:val="28"/>
                <w:szCs w:val="28"/>
              </w:rPr>
              <w:t>Принято решение проводить</w:t>
            </w:r>
            <w:r w:rsidR="00256A33" w:rsidRPr="00B50DAD">
              <w:rPr>
                <w:sz w:val="28"/>
                <w:szCs w:val="28"/>
              </w:rPr>
              <w:t xml:space="preserve"> заседания совета в соответствии с планом</w:t>
            </w:r>
            <w:r>
              <w:rPr>
                <w:sz w:val="28"/>
                <w:szCs w:val="28"/>
              </w:rPr>
              <w:t xml:space="preserve"> с возможность при необходимости </w:t>
            </w:r>
            <w:r w:rsidR="00256A33" w:rsidRPr="00B50DAD">
              <w:rPr>
                <w:sz w:val="28"/>
                <w:szCs w:val="28"/>
              </w:rPr>
              <w:t>вносить в повестку заседаний коррективы</w:t>
            </w:r>
          </w:p>
        </w:tc>
      </w:tr>
      <w:tr w:rsidR="00256A33" w:rsidRPr="00C021CB" w:rsidTr="005A5811">
        <w:trPr>
          <w:trHeight w:val="405"/>
        </w:trPr>
        <w:tc>
          <w:tcPr>
            <w:tcW w:w="0" w:type="auto"/>
          </w:tcPr>
          <w:p w:rsidR="00256A33" w:rsidRPr="00256A33" w:rsidRDefault="006D3017" w:rsidP="00921B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февраля 2024</w:t>
            </w:r>
            <w:r w:rsidR="00256A33" w:rsidRPr="00256A3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256A33" w:rsidRDefault="00256A33" w:rsidP="00256A33">
            <w:pPr>
              <w:pStyle w:val="a9"/>
              <w:ind w:left="0"/>
              <w:jc w:val="both"/>
            </w:pPr>
          </w:p>
        </w:tc>
      </w:tr>
      <w:tr w:rsidR="00256A33" w:rsidRPr="00C021CB" w:rsidTr="005A5811">
        <w:trPr>
          <w:trHeight w:val="405"/>
        </w:trPr>
        <w:tc>
          <w:tcPr>
            <w:tcW w:w="0" w:type="auto"/>
          </w:tcPr>
          <w:p w:rsidR="00256A33" w:rsidRPr="00256A33" w:rsidRDefault="00256A33" w:rsidP="00921B37">
            <w:pPr>
              <w:rPr>
                <w:rFonts w:eastAsia="Calibri"/>
              </w:rPr>
            </w:pPr>
            <w:r w:rsidRPr="00256A33">
              <w:rPr>
                <w:rFonts w:eastAsia="Calibri"/>
              </w:rPr>
              <w:t>О выборе кандида</w:t>
            </w:r>
            <w:r w:rsidR="006D3017">
              <w:rPr>
                <w:rFonts w:eastAsia="Calibri"/>
              </w:rPr>
              <w:t>тов</w:t>
            </w:r>
            <w:r w:rsidRPr="00256A33">
              <w:rPr>
                <w:rFonts w:eastAsia="Calibri"/>
              </w:rPr>
              <w:t xml:space="preserve"> в победители соревнования по социально-экономическому развитию Горецкого района за 202</w:t>
            </w:r>
            <w:r w:rsidR="006D3017">
              <w:rPr>
                <w:rFonts w:eastAsia="Calibri"/>
              </w:rPr>
              <w:t>3</w:t>
            </w:r>
            <w:r w:rsidRPr="00256A33">
              <w:rPr>
                <w:rFonts w:eastAsia="Calibri"/>
              </w:rPr>
              <w:t xml:space="preserve"> г. среди субъектов предпринимательства</w:t>
            </w:r>
          </w:p>
          <w:p w:rsidR="00256A33" w:rsidRPr="00C021CB" w:rsidRDefault="00256A33" w:rsidP="00921B37">
            <w:pPr>
              <w:ind w:left="142" w:firstLine="425"/>
              <w:rPr>
                <w:b/>
              </w:rPr>
            </w:pPr>
          </w:p>
        </w:tc>
        <w:tc>
          <w:tcPr>
            <w:tcW w:w="0" w:type="auto"/>
          </w:tcPr>
          <w:p w:rsidR="00256A33" w:rsidRPr="00407292" w:rsidRDefault="00256A33" w:rsidP="00256A33">
            <w:pPr>
              <w:ind w:left="42" w:right="103"/>
              <w:jc w:val="both"/>
            </w:pPr>
            <w:r w:rsidRPr="00C021CB">
              <w:rPr>
                <w:rFonts w:eastAsia="Calibri"/>
              </w:rPr>
              <w:t xml:space="preserve">Обсуждены </w:t>
            </w:r>
            <w:r>
              <w:rPr>
                <w:rFonts w:eastAsia="Calibri"/>
              </w:rPr>
              <w:t>и в</w:t>
            </w:r>
            <w:r>
              <w:t>ыбраны по итогам работы за 202</w:t>
            </w:r>
            <w:r w:rsidR="006D3017">
              <w:t>3</w:t>
            </w:r>
            <w:r>
              <w:t xml:space="preserve"> год кандидатуры в победители соревнования по социально-экономическому развитию Горецкого района в 202</w:t>
            </w:r>
            <w:r w:rsidR="006D3017">
              <w:t>3</w:t>
            </w:r>
            <w:r>
              <w:t xml:space="preserve"> г </w:t>
            </w:r>
            <w:r w:rsidRPr="00407292">
              <w:t xml:space="preserve">среди </w:t>
            </w:r>
            <w:r w:rsidRPr="00407292">
              <w:rPr>
                <w:rFonts w:eastAsia="Calibri"/>
              </w:rPr>
              <w:t>субъектов малого и среднего предпринимательства</w:t>
            </w:r>
            <w:r w:rsidRPr="00407292">
              <w:t>:</w:t>
            </w:r>
          </w:p>
          <w:p w:rsidR="00256A33" w:rsidRPr="00F54219" w:rsidRDefault="00256A33" w:rsidP="00256A33">
            <w:pPr>
              <w:jc w:val="both"/>
            </w:pPr>
            <w:r>
              <w:t>иностранное общество с ограниченной ответственностью «Горецкий пищевой комбинат»</w:t>
            </w:r>
            <w:r w:rsidRPr="00F54219">
              <w:t xml:space="preserve">, директор </w:t>
            </w:r>
            <w:r>
              <w:t>Павлова Татьяна Ивановна;</w:t>
            </w:r>
          </w:p>
          <w:p w:rsidR="00256A33" w:rsidRDefault="00256A33" w:rsidP="006D3017">
            <w:pPr>
              <w:jc w:val="both"/>
            </w:pPr>
            <w:r w:rsidRPr="00F54219">
              <w:t>общество с ограниченной ответственностью «</w:t>
            </w:r>
            <w:r w:rsidR="006D3017">
              <w:t>Князев-Мебель»</w:t>
            </w:r>
            <w:r w:rsidRPr="00F54219">
              <w:t xml:space="preserve">, директор </w:t>
            </w:r>
            <w:r w:rsidR="006D3017">
              <w:t>Князев Иван Васильевич</w:t>
            </w:r>
            <w:r>
              <w:t>.</w:t>
            </w:r>
          </w:p>
          <w:p w:rsidR="00305326" w:rsidRPr="00C021CB" w:rsidRDefault="00305326" w:rsidP="006D3017">
            <w:pPr>
              <w:jc w:val="both"/>
            </w:pPr>
          </w:p>
        </w:tc>
      </w:tr>
      <w:tr w:rsidR="00256A33" w:rsidRPr="00C021CB" w:rsidTr="005A5811">
        <w:trPr>
          <w:trHeight w:val="405"/>
        </w:trPr>
        <w:tc>
          <w:tcPr>
            <w:tcW w:w="0" w:type="auto"/>
          </w:tcPr>
          <w:p w:rsidR="00256A33" w:rsidRDefault="006D3017" w:rsidP="006D3017">
            <w:pPr>
              <w:rPr>
                <w:b/>
              </w:rPr>
            </w:pPr>
            <w:r>
              <w:rPr>
                <w:b/>
              </w:rPr>
              <w:lastRenderedPageBreak/>
              <w:t>27 февраля</w:t>
            </w:r>
            <w:r w:rsidR="002D4D38">
              <w:rPr>
                <w:b/>
              </w:rPr>
              <w:t xml:space="preserve"> </w:t>
            </w:r>
            <w:r w:rsidR="00514FAC">
              <w:rPr>
                <w:b/>
              </w:rPr>
              <w:t>202</w:t>
            </w:r>
            <w:r>
              <w:rPr>
                <w:b/>
              </w:rPr>
              <w:t>4</w:t>
            </w:r>
            <w:r w:rsidR="002D4D38">
              <w:rPr>
                <w:b/>
              </w:rPr>
              <w:t xml:space="preserve"> г.</w:t>
            </w:r>
          </w:p>
        </w:tc>
        <w:tc>
          <w:tcPr>
            <w:tcW w:w="0" w:type="auto"/>
          </w:tcPr>
          <w:p w:rsidR="00256A33" w:rsidRPr="00C021CB" w:rsidRDefault="00256A33" w:rsidP="00256A33">
            <w:pPr>
              <w:ind w:left="42" w:right="103" w:firstLine="667"/>
              <w:jc w:val="both"/>
            </w:pPr>
          </w:p>
        </w:tc>
      </w:tr>
      <w:tr w:rsidR="00256A33" w:rsidRPr="00C021CB" w:rsidTr="005A5811">
        <w:trPr>
          <w:trHeight w:val="405"/>
        </w:trPr>
        <w:tc>
          <w:tcPr>
            <w:tcW w:w="0" w:type="auto"/>
          </w:tcPr>
          <w:p w:rsidR="003D3087" w:rsidRDefault="003D3087" w:rsidP="003D3087">
            <w:pPr>
              <w:jc w:val="both"/>
            </w:pPr>
            <w:r>
              <w:t>О работе общества с ограниченной ответственностью «Технопарк «Горки» в качестве инфраструктуры поддержки предпринимательства за 2023 год</w:t>
            </w:r>
          </w:p>
          <w:p w:rsidR="00256A33" w:rsidRPr="00C021CB" w:rsidRDefault="00256A33" w:rsidP="006D3017">
            <w:pPr>
              <w:rPr>
                <w:b/>
              </w:rPr>
            </w:pPr>
          </w:p>
        </w:tc>
        <w:tc>
          <w:tcPr>
            <w:tcW w:w="0" w:type="auto"/>
          </w:tcPr>
          <w:p w:rsidR="00831085" w:rsidRDefault="00831085" w:rsidP="00831085">
            <w:pPr>
              <w:ind w:firstLine="709"/>
              <w:jc w:val="both"/>
            </w:pPr>
            <w:r>
              <w:t>Принято решение:</w:t>
            </w:r>
          </w:p>
          <w:p w:rsidR="00831085" w:rsidRDefault="00831085" w:rsidP="003D3087">
            <w:pPr>
              <w:jc w:val="both"/>
            </w:pPr>
            <w:r>
              <w:t>1. Информацию директора общества с ограниченной ответственностью «Технопарк «Горки» принять к сведению.</w:t>
            </w:r>
          </w:p>
          <w:p w:rsidR="00831085" w:rsidRDefault="00831085" w:rsidP="003D3087">
            <w:pPr>
              <w:jc w:val="both"/>
            </w:pPr>
            <w:r>
              <w:t xml:space="preserve">2. Работу центра поддержки предпринимательства считать </w:t>
            </w:r>
            <w:r w:rsidRPr="002E1799">
              <w:t>удовлетворительной.</w:t>
            </w:r>
          </w:p>
          <w:p w:rsidR="00831085" w:rsidRDefault="00831085" w:rsidP="003D3087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3. </w:t>
            </w:r>
            <w:r w:rsidRPr="00933274">
              <w:t>Продолжить работу</w:t>
            </w:r>
            <w:r>
              <w:t xml:space="preserve"> центра поддержки предпринимательства</w:t>
            </w:r>
            <w:r w:rsidRPr="00933274">
              <w:t xml:space="preserve"> в дальнейшем развитии диалога между властью и негосударственным сектором экономики путем</w:t>
            </w:r>
            <w:r w:rsidRPr="00933274">
              <w:rPr>
                <w:i/>
              </w:rPr>
              <w:t xml:space="preserve"> </w:t>
            </w:r>
            <w:r w:rsidRPr="00933274">
              <w:rPr>
                <w:rStyle w:val="af"/>
                <w:i w:val="0"/>
              </w:rPr>
              <w:t xml:space="preserve">оказания </w:t>
            </w:r>
            <w:r>
              <w:rPr>
                <w:rStyle w:val="af"/>
                <w:i w:val="0"/>
              </w:rPr>
              <w:t xml:space="preserve">информационных, </w:t>
            </w:r>
            <w:r w:rsidRPr="00933274">
              <w:rPr>
                <w:rStyle w:val="af"/>
                <w:i w:val="0"/>
              </w:rPr>
              <w:t>консультационны</w:t>
            </w:r>
            <w:r>
              <w:rPr>
                <w:rStyle w:val="af"/>
                <w:i w:val="0"/>
              </w:rPr>
              <w:t>х</w:t>
            </w:r>
            <w:r w:rsidRPr="00933274">
              <w:rPr>
                <w:rStyle w:val="af"/>
                <w:i w:val="0"/>
              </w:rPr>
              <w:t xml:space="preserve"> услуг, проведения семинаров, тренингов для начинающих бизнесменов</w:t>
            </w:r>
            <w:r>
              <w:rPr>
                <w:rStyle w:val="af"/>
                <w:i w:val="0"/>
              </w:rPr>
              <w:t xml:space="preserve">, оказание содействия </w:t>
            </w:r>
            <w:r w:rsidRPr="005B6F7F">
              <w:rPr>
                <w:rStyle w:val="af"/>
                <w:i w:val="0"/>
                <w:color w:val="000000"/>
              </w:rPr>
              <w:t>су</w:t>
            </w:r>
            <w:r w:rsidRPr="005B6F7F">
              <w:rPr>
                <w:color w:val="000000"/>
                <w:shd w:val="clear" w:color="auto" w:fill="FFFFFF"/>
              </w:rPr>
              <w:t>бъектам малого и среднего предпринимательства в получении финансовых, материально-технических ресурсов.</w:t>
            </w:r>
          </w:p>
          <w:p w:rsidR="00831085" w:rsidRDefault="00831085" w:rsidP="003D3087">
            <w:pPr>
              <w:jc w:val="both"/>
            </w:pPr>
            <w:r>
              <w:t>4. Поручить:</w:t>
            </w:r>
          </w:p>
          <w:p w:rsidR="00831085" w:rsidRDefault="00831085" w:rsidP="003D3087">
            <w:pPr>
              <w:jc w:val="both"/>
            </w:pPr>
            <w:r>
              <w:t>4.1. ООО «Технопарк «Горки» обеспечить:</w:t>
            </w:r>
          </w:p>
          <w:p w:rsidR="00831085" w:rsidRDefault="00831085" w:rsidP="003D3087">
            <w:pPr>
              <w:jc w:val="both"/>
            </w:pPr>
            <w:r>
              <w:t>4.1.1. выполнение показателей согласованного Горецким районным исполнительным комитетом плана работы центра поддержки предпринимательства на 2024 год;</w:t>
            </w:r>
          </w:p>
          <w:p w:rsidR="00831085" w:rsidRDefault="00831085" w:rsidP="003D3087">
            <w:pPr>
              <w:jc w:val="both"/>
            </w:pPr>
            <w:r>
              <w:t>4.1.2. обучение безработных Горецкого и других районов Могилевской области основам бизнес-планирования на постоянной основе;</w:t>
            </w:r>
          </w:p>
          <w:p w:rsidR="00831085" w:rsidRDefault="00831085" w:rsidP="003D3087">
            <w:pPr>
              <w:jc w:val="both"/>
            </w:pPr>
            <w:r>
              <w:t xml:space="preserve">4.2. управлению экономики Горецкого райисполкома изучить вопрос внедрения в практику возможности финансирования проведения </w:t>
            </w:r>
            <w:proofErr w:type="spellStart"/>
            <w:r>
              <w:t>стартап</w:t>
            </w:r>
            <w:proofErr w:type="spellEnd"/>
            <w:r>
              <w:t>-мероприятий в рамках «Государственной программы поддержки предпринимательства» на 2021-2025 годы.</w:t>
            </w:r>
          </w:p>
          <w:p w:rsidR="00305326" w:rsidRDefault="00305326" w:rsidP="003D3087">
            <w:pPr>
              <w:jc w:val="both"/>
            </w:pPr>
          </w:p>
          <w:p w:rsidR="00256A33" w:rsidRPr="00C021CB" w:rsidRDefault="00256A33" w:rsidP="00256A33">
            <w:pPr>
              <w:ind w:firstLine="708"/>
              <w:jc w:val="both"/>
            </w:pPr>
          </w:p>
        </w:tc>
      </w:tr>
      <w:tr w:rsidR="002D4D38" w:rsidRPr="00C021CB" w:rsidTr="005A5811">
        <w:trPr>
          <w:trHeight w:val="405"/>
        </w:trPr>
        <w:tc>
          <w:tcPr>
            <w:tcW w:w="0" w:type="auto"/>
          </w:tcPr>
          <w:p w:rsidR="002D4D38" w:rsidRPr="00C021CB" w:rsidRDefault="00831085" w:rsidP="00831085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  <w:r w:rsidR="002D4D38" w:rsidRPr="00C021CB">
              <w:rPr>
                <w:b/>
              </w:rPr>
              <w:t xml:space="preserve"> мая 202 г.</w:t>
            </w:r>
          </w:p>
        </w:tc>
        <w:tc>
          <w:tcPr>
            <w:tcW w:w="0" w:type="auto"/>
          </w:tcPr>
          <w:p w:rsidR="002D4D38" w:rsidRPr="00C021CB" w:rsidRDefault="002D4D38" w:rsidP="00256A33">
            <w:pPr>
              <w:ind w:firstLine="708"/>
              <w:jc w:val="both"/>
            </w:pPr>
          </w:p>
        </w:tc>
      </w:tr>
      <w:tr w:rsidR="002D4D38" w:rsidRPr="00C021CB" w:rsidTr="005A5811">
        <w:trPr>
          <w:trHeight w:val="405"/>
        </w:trPr>
        <w:tc>
          <w:tcPr>
            <w:tcW w:w="0" w:type="auto"/>
          </w:tcPr>
          <w:p w:rsidR="002D4D38" w:rsidRDefault="002D4D38" w:rsidP="00921B37">
            <w:r>
              <w:t>Об участии представителей предпринимательства Горецкого района в Национальном конкурсе «Предприниматель года» в соответствии с постановлением Совета Министров Республики Беларусь от 17 марта 2016 года № 207.</w:t>
            </w:r>
          </w:p>
          <w:p w:rsidR="002D4D38" w:rsidRPr="00C021CB" w:rsidRDefault="002D4D38" w:rsidP="00921B37">
            <w:pPr>
              <w:ind w:left="142" w:firstLine="425"/>
              <w:rPr>
                <w:b/>
              </w:rPr>
            </w:pPr>
          </w:p>
        </w:tc>
        <w:tc>
          <w:tcPr>
            <w:tcW w:w="0" w:type="auto"/>
          </w:tcPr>
          <w:p w:rsidR="006F590B" w:rsidRPr="00C021CB" w:rsidRDefault="002D4D38" w:rsidP="001F3CD0">
            <w:pPr>
              <w:jc w:val="both"/>
            </w:pPr>
            <w:r>
              <w:t xml:space="preserve">Управлению экономики Горецкого районного исполнительного комитета рекомендовано направить документы для участия в Национальном конкурсе «Предприниматель года»: </w:t>
            </w:r>
            <w:r w:rsidR="006F590B">
              <w:t xml:space="preserve">иностранное общество с ограниченной ответственностью «Горецкий пищевой комбинат» </w:t>
            </w:r>
            <w:r w:rsidR="006F590B" w:rsidRPr="00E32BCE">
              <w:t>в номинации «Эффективный бизнес</w:t>
            </w:r>
            <w:r w:rsidR="006F590B">
              <w:t xml:space="preserve"> в сфере производства</w:t>
            </w:r>
            <w:r w:rsidR="006F590B" w:rsidRPr="00E32BCE">
              <w:t>»</w:t>
            </w:r>
            <w:r w:rsidR="006F590B">
              <w:t xml:space="preserve">; общество с ограниченной ответственностью «Агрокапиталконсалт» </w:t>
            </w:r>
            <w:r w:rsidR="006F590B" w:rsidRPr="00E32BCE">
              <w:t>в номинации «Эффективный бизнес</w:t>
            </w:r>
            <w:r w:rsidR="006F590B">
              <w:t xml:space="preserve"> в сфере </w:t>
            </w:r>
            <w:proofErr w:type="spellStart"/>
            <w:r w:rsidR="006F590B">
              <w:t>услуг</w:t>
            </w:r>
            <w:r w:rsidR="006F590B" w:rsidRPr="00E32BCE">
              <w:t>»</w:t>
            </w:r>
            <w:r w:rsidR="006F590B">
              <w:t>;</w:t>
            </w:r>
            <w:r w:rsidR="006F590B" w:rsidRPr="00F54219">
              <w:t>общество</w:t>
            </w:r>
            <w:proofErr w:type="spellEnd"/>
            <w:r w:rsidR="006F590B" w:rsidRPr="00F54219">
              <w:t xml:space="preserve"> с ограниченной ответственностью «</w:t>
            </w:r>
            <w:r w:rsidR="006F590B">
              <w:t>Самая мебель»</w:t>
            </w:r>
            <w:r w:rsidR="006F590B" w:rsidRPr="00F54219">
              <w:t xml:space="preserve"> </w:t>
            </w:r>
            <w:r w:rsidR="006F590B" w:rsidRPr="00E32BCE">
              <w:t>в номинации «Эффективный бизнес</w:t>
            </w:r>
            <w:r w:rsidR="006F590B">
              <w:t xml:space="preserve"> в сфере производства</w:t>
            </w:r>
            <w:r w:rsidR="006F590B" w:rsidRPr="00E32BCE">
              <w:t>»</w:t>
            </w:r>
            <w:r w:rsidR="006F590B">
              <w:t>; общество с ограниченной ответственностью «Князев-Мебель» в номинации «Успешный старт».</w:t>
            </w:r>
          </w:p>
        </w:tc>
      </w:tr>
      <w:tr w:rsidR="00256A33" w:rsidRPr="00C021CB" w:rsidTr="005A5811">
        <w:trPr>
          <w:trHeight w:val="405"/>
        </w:trPr>
        <w:tc>
          <w:tcPr>
            <w:tcW w:w="0" w:type="auto"/>
          </w:tcPr>
          <w:p w:rsidR="00256A33" w:rsidRPr="00933E67" w:rsidRDefault="006F590B" w:rsidP="006F590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29 мая </w:t>
            </w:r>
            <w:r w:rsidR="00933E67" w:rsidRPr="00933E67">
              <w:rPr>
                <w:rFonts w:eastAsia="Calibri"/>
                <w:b/>
              </w:rPr>
              <w:t>202</w:t>
            </w:r>
            <w:r>
              <w:rPr>
                <w:rFonts w:eastAsia="Calibri"/>
                <w:b/>
              </w:rPr>
              <w:t>4</w:t>
            </w:r>
            <w:r w:rsidR="00933E67" w:rsidRPr="00933E67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0" w:type="auto"/>
          </w:tcPr>
          <w:p w:rsidR="00256A33" w:rsidRPr="00C021CB" w:rsidRDefault="00256A33" w:rsidP="00256A33">
            <w:pPr>
              <w:ind w:left="42" w:right="103"/>
              <w:jc w:val="both"/>
              <w:rPr>
                <w:rFonts w:eastAsia="Calibri"/>
              </w:rPr>
            </w:pPr>
          </w:p>
        </w:tc>
      </w:tr>
      <w:tr w:rsidR="002D4D38" w:rsidRPr="00C021CB" w:rsidTr="005A5811">
        <w:trPr>
          <w:trHeight w:val="405"/>
        </w:trPr>
        <w:tc>
          <w:tcPr>
            <w:tcW w:w="0" w:type="auto"/>
          </w:tcPr>
          <w:p w:rsidR="006F590B" w:rsidRDefault="006F590B" w:rsidP="006F590B">
            <w:pPr>
              <w:jc w:val="both"/>
              <w:rPr>
                <w:sz w:val="28"/>
                <w:szCs w:val="28"/>
              </w:rPr>
            </w:pPr>
            <w:r w:rsidRPr="00B50DA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изменениях, вносимых в нормативные правовые акты Республики Беларусь</w:t>
            </w:r>
          </w:p>
          <w:p w:rsidR="002D4D38" w:rsidRPr="00C021CB" w:rsidRDefault="002D4D38" w:rsidP="006F590B">
            <w:pPr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0" w:type="auto"/>
          </w:tcPr>
          <w:p w:rsidR="002D4D38" w:rsidRPr="00C021CB" w:rsidRDefault="001F3CD0" w:rsidP="00921B3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Информация принята к сведению</w:t>
            </w:r>
          </w:p>
        </w:tc>
      </w:tr>
      <w:tr w:rsidR="006F590B" w:rsidRPr="00C021CB" w:rsidTr="005A5811">
        <w:trPr>
          <w:trHeight w:val="405"/>
        </w:trPr>
        <w:tc>
          <w:tcPr>
            <w:tcW w:w="0" w:type="auto"/>
          </w:tcPr>
          <w:p w:rsidR="006F590B" w:rsidRDefault="006F590B" w:rsidP="00305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Белорусским фондом финансовой поддержки предпринимателей государственной финансовой поддержки субъектам малого предпринимательства.</w:t>
            </w:r>
          </w:p>
        </w:tc>
        <w:tc>
          <w:tcPr>
            <w:tcW w:w="0" w:type="auto"/>
          </w:tcPr>
          <w:p w:rsidR="006F590B" w:rsidRDefault="001F3CD0" w:rsidP="00921B3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>Информация принята к сведению</w:t>
            </w:r>
          </w:p>
        </w:tc>
      </w:tr>
      <w:tr w:rsidR="006F590B" w:rsidRPr="00C021CB" w:rsidTr="005A5811">
        <w:trPr>
          <w:trHeight w:val="405"/>
        </w:trPr>
        <w:tc>
          <w:tcPr>
            <w:tcW w:w="0" w:type="auto"/>
          </w:tcPr>
          <w:p w:rsidR="006F590B" w:rsidRDefault="006F590B" w:rsidP="00305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Кредитные продукты для малого и среднего бизнеса</w:t>
            </w:r>
          </w:p>
        </w:tc>
        <w:tc>
          <w:tcPr>
            <w:tcW w:w="0" w:type="auto"/>
          </w:tcPr>
          <w:p w:rsidR="006F590B" w:rsidRDefault="001F3CD0" w:rsidP="00921B3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>Информация принята к сведению</w:t>
            </w:r>
          </w:p>
        </w:tc>
      </w:tr>
      <w:tr w:rsidR="006F590B" w:rsidRPr="00C021CB" w:rsidTr="005A5811">
        <w:trPr>
          <w:trHeight w:val="405"/>
        </w:trPr>
        <w:tc>
          <w:tcPr>
            <w:tcW w:w="0" w:type="auto"/>
          </w:tcPr>
          <w:p w:rsidR="006F590B" w:rsidRDefault="006F590B" w:rsidP="00305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обязательствах субъектов хозяйствования по маркировке товаров</w:t>
            </w:r>
          </w:p>
        </w:tc>
        <w:tc>
          <w:tcPr>
            <w:tcW w:w="0" w:type="auto"/>
          </w:tcPr>
          <w:p w:rsidR="006F590B" w:rsidRDefault="001F3CD0" w:rsidP="00921B3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>Информация принята к сведению</w:t>
            </w:r>
          </w:p>
        </w:tc>
      </w:tr>
      <w:tr w:rsidR="006F590B" w:rsidRPr="00C021CB" w:rsidTr="005A5811">
        <w:trPr>
          <w:trHeight w:val="405"/>
        </w:trPr>
        <w:tc>
          <w:tcPr>
            <w:tcW w:w="0" w:type="auto"/>
          </w:tcPr>
          <w:p w:rsidR="006F590B" w:rsidRDefault="006F590B" w:rsidP="00305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Новации в использовании нового кассового оборудования с 1 июля 2025 г.</w:t>
            </w:r>
          </w:p>
        </w:tc>
        <w:tc>
          <w:tcPr>
            <w:tcW w:w="0" w:type="auto"/>
          </w:tcPr>
          <w:p w:rsidR="006F590B" w:rsidRDefault="001F3CD0" w:rsidP="00921B3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>Информация принята к сведению</w:t>
            </w:r>
          </w:p>
        </w:tc>
      </w:tr>
      <w:tr w:rsidR="002D4D38" w:rsidRPr="00C021CB" w:rsidTr="005A5811">
        <w:trPr>
          <w:trHeight w:val="405"/>
        </w:trPr>
        <w:tc>
          <w:tcPr>
            <w:tcW w:w="0" w:type="auto"/>
          </w:tcPr>
          <w:p w:rsidR="002D4D38" w:rsidRPr="00933E67" w:rsidRDefault="00933E67" w:rsidP="001F3CD0">
            <w:pPr>
              <w:rPr>
                <w:rFonts w:eastAsia="Calibri"/>
                <w:b/>
              </w:rPr>
            </w:pPr>
            <w:r w:rsidRPr="00933E67">
              <w:rPr>
                <w:rFonts w:eastAsia="Calibri"/>
                <w:b/>
              </w:rPr>
              <w:t>2</w:t>
            </w:r>
            <w:r w:rsidR="001F3CD0">
              <w:rPr>
                <w:rFonts w:eastAsia="Calibri"/>
                <w:b/>
              </w:rPr>
              <w:t>8 июня 2024</w:t>
            </w:r>
            <w:r w:rsidRPr="00933E67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0" w:type="auto"/>
          </w:tcPr>
          <w:p w:rsidR="002D4D38" w:rsidRPr="00C021CB" w:rsidRDefault="002D4D38" w:rsidP="00256A33">
            <w:pPr>
              <w:ind w:left="42" w:right="103"/>
              <w:jc w:val="both"/>
              <w:rPr>
                <w:rFonts w:eastAsia="Calibri"/>
              </w:rPr>
            </w:pPr>
          </w:p>
        </w:tc>
      </w:tr>
      <w:tr w:rsidR="00933E67" w:rsidRPr="00C021CB" w:rsidTr="005A5811">
        <w:trPr>
          <w:trHeight w:val="405"/>
        </w:trPr>
        <w:tc>
          <w:tcPr>
            <w:tcW w:w="0" w:type="auto"/>
          </w:tcPr>
          <w:p w:rsidR="001F3CD0" w:rsidRDefault="001F3CD0" w:rsidP="001F3CD0">
            <w:pPr>
              <w:jc w:val="both"/>
            </w:pPr>
            <w:r>
              <w:t>О проведении с 1 июля 2024 г.  по 31 июля 2024 г. в Горецком районе «Месячника безопасного труда в организациях малого предпринимательства»</w:t>
            </w:r>
          </w:p>
          <w:p w:rsidR="00933E67" w:rsidRPr="00933E67" w:rsidRDefault="00933E67" w:rsidP="00921B37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</w:tcPr>
          <w:p w:rsidR="00305326" w:rsidRPr="007C5CBC" w:rsidRDefault="00305326" w:rsidP="00305326">
            <w:pPr>
              <w:jc w:val="both"/>
            </w:pPr>
            <w:r w:rsidRPr="007C5CBC">
              <w:lastRenderedPageBreak/>
              <w:t>Управлению по труду, занятости и социальной защите Горецкого райисполкома</w:t>
            </w:r>
            <w:r>
              <w:t xml:space="preserve"> поручено п</w:t>
            </w:r>
            <w:r w:rsidRPr="007C5CBC">
              <w:t xml:space="preserve">редоставить до 9 </w:t>
            </w:r>
            <w:r w:rsidRPr="007C5CBC">
              <w:lastRenderedPageBreak/>
              <w:t>августа</w:t>
            </w:r>
            <w:r>
              <w:t xml:space="preserve"> 2024</w:t>
            </w:r>
            <w:r w:rsidRPr="007C5CBC">
              <w:t xml:space="preserve"> г. в Могилевский облисполком информации о результатах месячника безопасного труда.</w:t>
            </w:r>
          </w:p>
          <w:p w:rsidR="00933E67" w:rsidRPr="00C021CB" w:rsidRDefault="00933E67" w:rsidP="00921B37">
            <w:pPr>
              <w:jc w:val="both"/>
              <w:rPr>
                <w:rFonts w:eastAsia="Calibri"/>
              </w:rPr>
            </w:pPr>
          </w:p>
        </w:tc>
      </w:tr>
      <w:tr w:rsidR="002D4D38" w:rsidRPr="00C021CB" w:rsidTr="005A5811">
        <w:trPr>
          <w:trHeight w:val="405"/>
        </w:trPr>
        <w:tc>
          <w:tcPr>
            <w:tcW w:w="0" w:type="auto"/>
          </w:tcPr>
          <w:p w:rsidR="002D4D38" w:rsidRPr="00933E67" w:rsidRDefault="001F3CD0" w:rsidP="001F3C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  <w:r w:rsidR="00933E67" w:rsidRPr="00933E67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июля 2024</w:t>
            </w:r>
            <w:r w:rsidR="00933E67" w:rsidRPr="00933E67">
              <w:rPr>
                <w:rFonts w:eastAsia="Calibri"/>
                <w:b/>
              </w:rPr>
              <w:t xml:space="preserve"> г.</w:t>
            </w:r>
          </w:p>
        </w:tc>
        <w:tc>
          <w:tcPr>
            <w:tcW w:w="0" w:type="auto"/>
          </w:tcPr>
          <w:p w:rsidR="002D4D38" w:rsidRPr="00C021CB" w:rsidRDefault="00933E67" w:rsidP="00256A33">
            <w:pPr>
              <w:ind w:left="42" w:righ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</w:tc>
      </w:tr>
      <w:tr w:rsidR="00933E67" w:rsidRPr="00C021CB" w:rsidTr="005A5811">
        <w:trPr>
          <w:trHeight w:val="405"/>
        </w:trPr>
        <w:tc>
          <w:tcPr>
            <w:tcW w:w="0" w:type="auto"/>
          </w:tcPr>
          <w:p w:rsidR="001F3CD0" w:rsidRDefault="001F3CD0" w:rsidP="001F3CD0">
            <w:pPr>
              <w:jc w:val="both"/>
            </w:pPr>
            <w:r>
              <w:t>Об участии субъектов Горецкого района в конкурсе инвестиционных проектов субъектов малого предпринимательства Могилевской области, который проводиться с 28 июня 2024 по 19 июля 2024 г. в целях оказания субъектам предпринимательства государственной поддержки.</w:t>
            </w:r>
          </w:p>
          <w:p w:rsidR="00933E67" w:rsidRPr="00C021CB" w:rsidRDefault="00933E67" w:rsidP="00921B37">
            <w:pPr>
              <w:rPr>
                <w:rFonts w:eastAsia="Calibri"/>
              </w:rPr>
            </w:pPr>
          </w:p>
        </w:tc>
        <w:tc>
          <w:tcPr>
            <w:tcW w:w="0" w:type="auto"/>
          </w:tcPr>
          <w:p w:rsidR="001F3CD0" w:rsidRDefault="00305326" w:rsidP="00305326">
            <w:pPr>
              <w:jc w:val="both"/>
            </w:pPr>
            <w:r>
              <w:t>У</w:t>
            </w:r>
            <w:r w:rsidR="001F3CD0">
              <w:t>правлению экономики Горецкого районного исполнительного комитета</w:t>
            </w:r>
            <w:r>
              <w:t xml:space="preserve"> рекомендовано</w:t>
            </w:r>
            <w:r w:rsidR="001F3CD0">
              <w:t>:</w:t>
            </w:r>
          </w:p>
          <w:p w:rsidR="001F3CD0" w:rsidRDefault="001F3CD0" w:rsidP="001F3CD0">
            <w:pPr>
              <w:ind w:firstLine="709"/>
              <w:jc w:val="both"/>
            </w:pPr>
            <w:r>
              <w:t xml:space="preserve"> организовать широкое информирование субъектов предпринимательства Горецкого района о проводимом конкурсе;</w:t>
            </w:r>
          </w:p>
          <w:p w:rsidR="00933E67" w:rsidRDefault="001F3CD0" w:rsidP="00305326">
            <w:pPr>
              <w:ind w:firstLine="709"/>
              <w:jc w:val="both"/>
            </w:pPr>
            <w:r>
              <w:t xml:space="preserve"> информировать до 12.08.2024 комитет экономики Могилевского облисполкома о намерениях субъектов малого предпринимательства Горецкого района участвовать в конкурсе.</w:t>
            </w:r>
          </w:p>
          <w:p w:rsidR="00305326" w:rsidRPr="001F3CD0" w:rsidRDefault="00305326" w:rsidP="00305326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933E67" w:rsidRPr="00C021CB" w:rsidTr="005A5811">
        <w:trPr>
          <w:trHeight w:val="405"/>
        </w:trPr>
        <w:tc>
          <w:tcPr>
            <w:tcW w:w="0" w:type="auto"/>
          </w:tcPr>
          <w:p w:rsidR="00933E67" w:rsidRPr="00921B37" w:rsidRDefault="001F3CD0" w:rsidP="001F3CD0">
            <w:pPr>
              <w:rPr>
                <w:b/>
              </w:rPr>
            </w:pPr>
            <w:r>
              <w:rPr>
                <w:b/>
              </w:rPr>
              <w:t>21</w:t>
            </w:r>
            <w:r w:rsidR="00921B37" w:rsidRPr="00921B37">
              <w:rPr>
                <w:b/>
              </w:rPr>
              <w:t xml:space="preserve"> ноября 202</w:t>
            </w:r>
            <w:r>
              <w:rPr>
                <w:b/>
              </w:rPr>
              <w:t>4</w:t>
            </w:r>
            <w:r w:rsidR="00921B37" w:rsidRPr="00921B37">
              <w:rPr>
                <w:b/>
              </w:rPr>
              <w:t xml:space="preserve"> г.</w:t>
            </w:r>
          </w:p>
        </w:tc>
        <w:tc>
          <w:tcPr>
            <w:tcW w:w="0" w:type="auto"/>
          </w:tcPr>
          <w:p w:rsidR="00933E67" w:rsidRPr="00C021CB" w:rsidRDefault="00933E67" w:rsidP="00256A33">
            <w:pPr>
              <w:ind w:left="42" w:right="103"/>
              <w:jc w:val="both"/>
              <w:rPr>
                <w:rFonts w:eastAsia="Calibri"/>
              </w:rPr>
            </w:pPr>
          </w:p>
        </w:tc>
      </w:tr>
      <w:tr w:rsidR="00933E67" w:rsidRPr="00C021CB" w:rsidTr="005A5811">
        <w:trPr>
          <w:trHeight w:val="405"/>
        </w:trPr>
        <w:tc>
          <w:tcPr>
            <w:tcW w:w="0" w:type="auto"/>
          </w:tcPr>
          <w:p w:rsidR="001F3CD0" w:rsidRPr="002D1D20" w:rsidRDefault="001F3CD0" w:rsidP="001F3CD0">
            <w:pPr>
              <w:jc w:val="both"/>
            </w:pPr>
            <w:r w:rsidRPr="002D1D20">
              <w:t xml:space="preserve">О </w:t>
            </w:r>
            <w:r>
              <w:t>развитии малого и среднего предпринимательства в Горецком районе</w:t>
            </w:r>
          </w:p>
          <w:p w:rsidR="00933E67" w:rsidRDefault="00933E67" w:rsidP="00921B37">
            <w:pPr>
              <w:ind w:left="37"/>
            </w:pPr>
          </w:p>
        </w:tc>
        <w:tc>
          <w:tcPr>
            <w:tcW w:w="0" w:type="auto"/>
          </w:tcPr>
          <w:p w:rsidR="00933E67" w:rsidRPr="00C021CB" w:rsidRDefault="00921B37" w:rsidP="00256A33">
            <w:pPr>
              <w:ind w:left="42" w:right="103"/>
              <w:jc w:val="both"/>
              <w:rPr>
                <w:rFonts w:eastAsia="Calibri"/>
              </w:rPr>
            </w:pPr>
            <w:r>
              <w:t>И</w:t>
            </w:r>
            <w:r w:rsidRPr="002D1D20">
              <w:t>нформаци</w:t>
            </w:r>
            <w:r>
              <w:t>я принята</w:t>
            </w:r>
            <w:r w:rsidRPr="002D1D20">
              <w:t xml:space="preserve"> к сведению.</w:t>
            </w:r>
          </w:p>
        </w:tc>
      </w:tr>
      <w:tr w:rsidR="001F3CD0" w:rsidRPr="00C021CB" w:rsidTr="005A5811">
        <w:trPr>
          <w:trHeight w:val="405"/>
        </w:trPr>
        <w:tc>
          <w:tcPr>
            <w:tcW w:w="0" w:type="auto"/>
          </w:tcPr>
          <w:p w:rsidR="001F3CD0" w:rsidRPr="00921B37" w:rsidRDefault="001F3CD0" w:rsidP="001F3CD0">
            <w:pPr>
              <w:rPr>
                <w:b/>
              </w:rPr>
            </w:pPr>
            <w:r>
              <w:rPr>
                <w:b/>
              </w:rPr>
              <w:t>28</w:t>
            </w:r>
            <w:r w:rsidRPr="00921B37">
              <w:rPr>
                <w:b/>
              </w:rPr>
              <w:t xml:space="preserve"> ноября 202</w:t>
            </w:r>
            <w:r>
              <w:rPr>
                <w:b/>
              </w:rPr>
              <w:t>4</w:t>
            </w:r>
            <w:r w:rsidRPr="00921B37">
              <w:rPr>
                <w:b/>
              </w:rPr>
              <w:t xml:space="preserve"> г.</w:t>
            </w:r>
          </w:p>
        </w:tc>
        <w:tc>
          <w:tcPr>
            <w:tcW w:w="0" w:type="auto"/>
          </w:tcPr>
          <w:p w:rsidR="001F3CD0" w:rsidRDefault="001F3CD0" w:rsidP="001F3CD0">
            <w:pPr>
              <w:ind w:left="42" w:right="103"/>
              <w:jc w:val="both"/>
            </w:pPr>
          </w:p>
        </w:tc>
      </w:tr>
      <w:tr w:rsidR="001F3CD0" w:rsidRPr="00C021CB" w:rsidTr="005A5811">
        <w:trPr>
          <w:trHeight w:val="405"/>
        </w:trPr>
        <w:tc>
          <w:tcPr>
            <w:tcW w:w="0" w:type="auto"/>
          </w:tcPr>
          <w:p w:rsidR="001F3CD0" w:rsidRPr="002D1D20" w:rsidRDefault="001F3CD0" w:rsidP="001F3CD0">
            <w:pPr>
              <w:jc w:val="both"/>
            </w:pPr>
            <w:r>
              <w:t>О состоянии работы, проводимой субъектами хозяйствования по переходу на использование кассового оборудования, соответствующего новым требованиям</w:t>
            </w:r>
          </w:p>
        </w:tc>
        <w:tc>
          <w:tcPr>
            <w:tcW w:w="0" w:type="auto"/>
          </w:tcPr>
          <w:p w:rsidR="001F3CD0" w:rsidRDefault="00223E94" w:rsidP="001F3CD0">
            <w:pPr>
              <w:ind w:left="42" w:right="103"/>
              <w:jc w:val="both"/>
            </w:pPr>
            <w:r>
              <w:t>1.И</w:t>
            </w:r>
            <w:r w:rsidRPr="002D1D20">
              <w:t>нформаци</w:t>
            </w:r>
            <w:r>
              <w:t>я принята</w:t>
            </w:r>
            <w:r w:rsidRPr="002D1D20">
              <w:t xml:space="preserve"> к сведению.</w:t>
            </w:r>
          </w:p>
          <w:p w:rsidR="00223E94" w:rsidRDefault="00223E94" w:rsidP="001F3CD0">
            <w:pPr>
              <w:ind w:left="42" w:right="103"/>
              <w:jc w:val="both"/>
            </w:pPr>
            <w:r>
              <w:t>2.Управлению экономики поручено проработать</w:t>
            </w:r>
            <w:r w:rsidR="00305326">
              <w:t xml:space="preserve"> вопрос организации выставки кассового оборудования, соответствующего новым требованиям законодательства</w:t>
            </w:r>
          </w:p>
          <w:p w:rsidR="00305326" w:rsidRDefault="00305326" w:rsidP="001F3CD0">
            <w:pPr>
              <w:ind w:left="42" w:right="103"/>
              <w:jc w:val="both"/>
            </w:pPr>
          </w:p>
        </w:tc>
      </w:tr>
      <w:tr w:rsidR="001F3CD0" w:rsidRPr="00C021CB" w:rsidTr="005A5811">
        <w:trPr>
          <w:trHeight w:val="405"/>
        </w:trPr>
        <w:tc>
          <w:tcPr>
            <w:tcW w:w="0" w:type="auto"/>
          </w:tcPr>
          <w:p w:rsidR="001F3CD0" w:rsidRDefault="001F3CD0" w:rsidP="001F3CD0">
            <w:pPr>
              <w:jc w:val="both"/>
            </w:pPr>
            <w:r>
              <w:t>О текущей ситуации по изданию сертификата открытого ключа проверки электронной цифровой подписи и связанного с ним атрибутного сертификата в Могилевской области</w:t>
            </w:r>
          </w:p>
          <w:p w:rsidR="001F3CD0" w:rsidRDefault="001F3CD0" w:rsidP="001F3CD0">
            <w:pPr>
              <w:jc w:val="both"/>
            </w:pPr>
          </w:p>
        </w:tc>
        <w:tc>
          <w:tcPr>
            <w:tcW w:w="0" w:type="auto"/>
          </w:tcPr>
          <w:p w:rsidR="001F3CD0" w:rsidRDefault="00223E94" w:rsidP="001F3CD0">
            <w:pPr>
              <w:ind w:left="42" w:right="103"/>
              <w:jc w:val="both"/>
            </w:pPr>
            <w:r>
              <w:t>И</w:t>
            </w:r>
            <w:r w:rsidRPr="002D1D20">
              <w:t>нформаци</w:t>
            </w:r>
            <w:r>
              <w:t>я принята</w:t>
            </w:r>
            <w:r w:rsidRPr="002D1D20">
              <w:t xml:space="preserve"> к сведению.</w:t>
            </w:r>
          </w:p>
        </w:tc>
      </w:tr>
      <w:tr w:rsidR="001F3CD0" w:rsidRPr="00C021CB" w:rsidTr="005A5811">
        <w:trPr>
          <w:trHeight w:val="405"/>
        </w:trPr>
        <w:tc>
          <w:tcPr>
            <w:tcW w:w="0" w:type="auto"/>
          </w:tcPr>
          <w:p w:rsidR="001F3CD0" w:rsidRDefault="001F3CD0" w:rsidP="001F3CD0">
            <w:pPr>
              <w:jc w:val="both"/>
            </w:pPr>
            <w:r>
              <w:lastRenderedPageBreak/>
              <w:t>О предоставлении финансовой поддержки субъектам малого и среднего предпринимательства в рамках постановления Совета Министров Республики Беларусь от 30.09.2024 №725</w:t>
            </w:r>
          </w:p>
          <w:p w:rsidR="001F3CD0" w:rsidRDefault="001F3CD0" w:rsidP="001F3CD0">
            <w:pPr>
              <w:ind w:left="1495"/>
              <w:jc w:val="both"/>
            </w:pPr>
          </w:p>
        </w:tc>
        <w:tc>
          <w:tcPr>
            <w:tcW w:w="0" w:type="auto"/>
          </w:tcPr>
          <w:p w:rsidR="001F3CD0" w:rsidRDefault="00223E94" w:rsidP="001F3CD0">
            <w:pPr>
              <w:ind w:left="42" w:right="103"/>
              <w:jc w:val="both"/>
            </w:pPr>
            <w:r>
              <w:t>И</w:t>
            </w:r>
            <w:r w:rsidRPr="002D1D20">
              <w:t>нформаци</w:t>
            </w:r>
            <w:r>
              <w:t>я принята</w:t>
            </w:r>
            <w:r w:rsidRPr="002D1D20">
              <w:t xml:space="preserve"> к сведению.</w:t>
            </w:r>
          </w:p>
        </w:tc>
      </w:tr>
    </w:tbl>
    <w:p w:rsidR="00C021CB" w:rsidRPr="00C021CB" w:rsidRDefault="00C021CB" w:rsidP="00C021CB">
      <w:pPr>
        <w:spacing w:line="280" w:lineRule="exact"/>
      </w:pPr>
      <w:bookmarkStart w:id="0" w:name="_GoBack"/>
      <w:bookmarkEnd w:id="0"/>
    </w:p>
    <w:sectPr w:rsidR="00C021CB" w:rsidRPr="00C021CB" w:rsidSect="002B584D">
      <w:headerReference w:type="default" r:id="rId8"/>
      <w:pgSz w:w="16838" w:h="11906" w:orient="landscape"/>
      <w:pgMar w:top="993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6C" w:rsidRDefault="0059366C" w:rsidP="00001D65">
      <w:r>
        <w:separator/>
      </w:r>
    </w:p>
  </w:endnote>
  <w:endnote w:type="continuationSeparator" w:id="0">
    <w:p w:rsidR="0059366C" w:rsidRDefault="0059366C" w:rsidP="000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6C" w:rsidRDefault="0059366C" w:rsidP="00001D65">
      <w:r>
        <w:separator/>
      </w:r>
    </w:p>
  </w:footnote>
  <w:footnote w:type="continuationSeparator" w:id="0">
    <w:p w:rsidR="0059366C" w:rsidRDefault="0059366C" w:rsidP="0000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835795"/>
      <w:docPartObj>
        <w:docPartGallery w:val="Page Numbers (Top of Page)"/>
        <w:docPartUnique/>
      </w:docPartObj>
    </w:sdtPr>
    <w:sdtEndPr/>
    <w:sdtContent>
      <w:p w:rsidR="00001D65" w:rsidRDefault="00921FCF" w:rsidP="00001D65">
        <w:pPr>
          <w:pStyle w:val="a4"/>
          <w:jc w:val="center"/>
        </w:pPr>
        <w:r>
          <w:fldChar w:fldCharType="begin"/>
        </w:r>
        <w:r w:rsidR="00001D65">
          <w:instrText>PAGE   \* MERGEFORMAT</w:instrText>
        </w:r>
        <w:r>
          <w:fldChar w:fldCharType="separate"/>
        </w:r>
        <w:r w:rsidR="007D13B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55F"/>
    <w:multiLevelType w:val="hybridMultilevel"/>
    <w:tmpl w:val="DBACDF90"/>
    <w:lvl w:ilvl="0" w:tplc="05C0EA72">
      <w:start w:val="1"/>
      <w:numFmt w:val="decimal"/>
      <w:lvlText w:val="%1."/>
      <w:lvlJc w:val="left"/>
      <w:pPr>
        <w:ind w:left="141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0441676D"/>
    <w:multiLevelType w:val="hybridMultilevel"/>
    <w:tmpl w:val="2ECCD4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607209"/>
    <w:multiLevelType w:val="hybridMultilevel"/>
    <w:tmpl w:val="6000413C"/>
    <w:lvl w:ilvl="0" w:tplc="6C6036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7A85D21"/>
    <w:multiLevelType w:val="multilevel"/>
    <w:tmpl w:val="9250AE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0D385AC8"/>
    <w:multiLevelType w:val="multilevel"/>
    <w:tmpl w:val="E0B659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648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5" w15:restartNumberingAfterBreak="0">
    <w:nsid w:val="1827446F"/>
    <w:multiLevelType w:val="hybridMultilevel"/>
    <w:tmpl w:val="20AA9FBC"/>
    <w:lvl w:ilvl="0" w:tplc="5FEEADF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1A48AE"/>
    <w:multiLevelType w:val="hybridMultilevel"/>
    <w:tmpl w:val="D140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42B34"/>
    <w:multiLevelType w:val="hybridMultilevel"/>
    <w:tmpl w:val="05D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03D6"/>
    <w:multiLevelType w:val="hybridMultilevel"/>
    <w:tmpl w:val="D45C4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45ED"/>
    <w:multiLevelType w:val="hybridMultilevel"/>
    <w:tmpl w:val="F7E2436A"/>
    <w:lvl w:ilvl="0" w:tplc="B0CE5A4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FB870C9"/>
    <w:multiLevelType w:val="hybridMultilevel"/>
    <w:tmpl w:val="C04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B729A"/>
    <w:multiLevelType w:val="hybridMultilevel"/>
    <w:tmpl w:val="E15AD0EA"/>
    <w:lvl w:ilvl="0" w:tplc="CD92EC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54962A6"/>
    <w:multiLevelType w:val="hybridMultilevel"/>
    <w:tmpl w:val="7E3E9332"/>
    <w:lvl w:ilvl="0" w:tplc="09766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117CD"/>
    <w:multiLevelType w:val="multilevel"/>
    <w:tmpl w:val="9250AE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4" w15:restartNumberingAfterBreak="0">
    <w:nsid w:val="3B74142C"/>
    <w:multiLevelType w:val="hybridMultilevel"/>
    <w:tmpl w:val="D61A5766"/>
    <w:lvl w:ilvl="0" w:tplc="215C13B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CD86E6C"/>
    <w:multiLevelType w:val="multilevel"/>
    <w:tmpl w:val="9250AE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6" w15:restartNumberingAfterBreak="0">
    <w:nsid w:val="439B46E2"/>
    <w:multiLevelType w:val="hybridMultilevel"/>
    <w:tmpl w:val="78467304"/>
    <w:lvl w:ilvl="0" w:tplc="BBB6B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9A5FF3"/>
    <w:multiLevelType w:val="hybridMultilevel"/>
    <w:tmpl w:val="DBACDF90"/>
    <w:lvl w:ilvl="0" w:tplc="05C0EA72">
      <w:start w:val="1"/>
      <w:numFmt w:val="decimal"/>
      <w:lvlText w:val="%1."/>
      <w:lvlJc w:val="left"/>
      <w:pPr>
        <w:ind w:left="608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8" w15:restartNumberingAfterBreak="0">
    <w:nsid w:val="50342A8B"/>
    <w:multiLevelType w:val="hybridMultilevel"/>
    <w:tmpl w:val="91F8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5C8C"/>
    <w:multiLevelType w:val="hybridMultilevel"/>
    <w:tmpl w:val="15502392"/>
    <w:lvl w:ilvl="0" w:tplc="4D4CE738">
      <w:start w:val="25"/>
      <w:numFmt w:val="decimal"/>
      <w:lvlText w:val="%1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63A8797B"/>
    <w:multiLevelType w:val="hybridMultilevel"/>
    <w:tmpl w:val="763EA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17C4C"/>
    <w:multiLevelType w:val="hybridMultilevel"/>
    <w:tmpl w:val="DBACDF90"/>
    <w:lvl w:ilvl="0" w:tplc="05C0EA72">
      <w:start w:val="1"/>
      <w:numFmt w:val="decimal"/>
      <w:lvlText w:val="%1."/>
      <w:lvlJc w:val="left"/>
      <w:pPr>
        <w:ind w:left="141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6BF560F0"/>
    <w:multiLevelType w:val="hybridMultilevel"/>
    <w:tmpl w:val="99E8C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77F5F"/>
    <w:multiLevelType w:val="hybridMultilevel"/>
    <w:tmpl w:val="24E49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6BA6"/>
    <w:multiLevelType w:val="hybridMultilevel"/>
    <w:tmpl w:val="95404DBA"/>
    <w:lvl w:ilvl="0" w:tplc="6494EFD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20"/>
  </w:num>
  <w:num w:numId="5">
    <w:abstractNumId w:val="18"/>
  </w:num>
  <w:num w:numId="6">
    <w:abstractNumId w:val="10"/>
  </w:num>
  <w:num w:numId="7">
    <w:abstractNumId w:val="0"/>
  </w:num>
  <w:num w:numId="8">
    <w:abstractNumId w:val="21"/>
  </w:num>
  <w:num w:numId="9">
    <w:abstractNumId w:val="17"/>
  </w:num>
  <w:num w:numId="10">
    <w:abstractNumId w:val="12"/>
  </w:num>
  <w:num w:numId="11">
    <w:abstractNumId w:val="19"/>
  </w:num>
  <w:num w:numId="12">
    <w:abstractNumId w:val="7"/>
  </w:num>
  <w:num w:numId="13">
    <w:abstractNumId w:val="5"/>
  </w:num>
  <w:num w:numId="14">
    <w:abstractNumId w:val="24"/>
  </w:num>
  <w:num w:numId="15">
    <w:abstractNumId w:val="22"/>
  </w:num>
  <w:num w:numId="16">
    <w:abstractNumId w:val="16"/>
  </w:num>
  <w:num w:numId="17">
    <w:abstractNumId w:val="6"/>
  </w:num>
  <w:num w:numId="18">
    <w:abstractNumId w:val="11"/>
  </w:num>
  <w:num w:numId="19">
    <w:abstractNumId w:val="13"/>
  </w:num>
  <w:num w:numId="20">
    <w:abstractNumId w:val="8"/>
  </w:num>
  <w:num w:numId="21">
    <w:abstractNumId w:val="14"/>
  </w:num>
  <w:num w:numId="22">
    <w:abstractNumId w:val="3"/>
  </w:num>
  <w:num w:numId="23">
    <w:abstractNumId w:val="4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DF"/>
    <w:rsid w:val="00000F9F"/>
    <w:rsid w:val="00001D65"/>
    <w:rsid w:val="00061FC5"/>
    <w:rsid w:val="0006386B"/>
    <w:rsid w:val="00067C0C"/>
    <w:rsid w:val="00095A8C"/>
    <w:rsid w:val="000A24E6"/>
    <w:rsid w:val="000E7258"/>
    <w:rsid w:val="00100772"/>
    <w:rsid w:val="00141484"/>
    <w:rsid w:val="00156DEB"/>
    <w:rsid w:val="00160E6A"/>
    <w:rsid w:val="001B19D0"/>
    <w:rsid w:val="001B36C5"/>
    <w:rsid w:val="001F3CD0"/>
    <w:rsid w:val="002058B4"/>
    <w:rsid w:val="00223E94"/>
    <w:rsid w:val="00256A33"/>
    <w:rsid w:val="002B584D"/>
    <w:rsid w:val="002B6D82"/>
    <w:rsid w:val="002D4D38"/>
    <w:rsid w:val="002E591E"/>
    <w:rsid w:val="00305326"/>
    <w:rsid w:val="003111D6"/>
    <w:rsid w:val="00350A48"/>
    <w:rsid w:val="00361381"/>
    <w:rsid w:val="00381B5E"/>
    <w:rsid w:val="003A49F4"/>
    <w:rsid w:val="003A7559"/>
    <w:rsid w:val="003B6DE3"/>
    <w:rsid w:val="003D3087"/>
    <w:rsid w:val="0044514B"/>
    <w:rsid w:val="004707DC"/>
    <w:rsid w:val="004D5AF7"/>
    <w:rsid w:val="004E4BB3"/>
    <w:rsid w:val="004F5A8E"/>
    <w:rsid w:val="00514FAC"/>
    <w:rsid w:val="005418ED"/>
    <w:rsid w:val="0054576B"/>
    <w:rsid w:val="00581277"/>
    <w:rsid w:val="00592AD1"/>
    <w:rsid w:val="0059366C"/>
    <w:rsid w:val="005A5811"/>
    <w:rsid w:val="005D07A1"/>
    <w:rsid w:val="006032CD"/>
    <w:rsid w:val="0069069D"/>
    <w:rsid w:val="006D3017"/>
    <w:rsid w:val="006D670A"/>
    <w:rsid w:val="006E1076"/>
    <w:rsid w:val="006F4A4A"/>
    <w:rsid w:val="006F590B"/>
    <w:rsid w:val="00733231"/>
    <w:rsid w:val="00741D43"/>
    <w:rsid w:val="007A726F"/>
    <w:rsid w:val="007B2D7A"/>
    <w:rsid w:val="007D13B0"/>
    <w:rsid w:val="007D4313"/>
    <w:rsid w:val="007D784F"/>
    <w:rsid w:val="007E7DB9"/>
    <w:rsid w:val="00802973"/>
    <w:rsid w:val="0082095C"/>
    <w:rsid w:val="00831085"/>
    <w:rsid w:val="008A435F"/>
    <w:rsid w:val="008A5636"/>
    <w:rsid w:val="008B4262"/>
    <w:rsid w:val="00913F76"/>
    <w:rsid w:val="00921B37"/>
    <w:rsid w:val="00921FCF"/>
    <w:rsid w:val="00933E67"/>
    <w:rsid w:val="009409F3"/>
    <w:rsid w:val="009A45FB"/>
    <w:rsid w:val="009C7962"/>
    <w:rsid w:val="009F5D9E"/>
    <w:rsid w:val="00A5061D"/>
    <w:rsid w:val="00A77C79"/>
    <w:rsid w:val="00A84F55"/>
    <w:rsid w:val="00A94CCF"/>
    <w:rsid w:val="00AA7D5B"/>
    <w:rsid w:val="00B35CCF"/>
    <w:rsid w:val="00BA4CB4"/>
    <w:rsid w:val="00C021CB"/>
    <w:rsid w:val="00C02A3B"/>
    <w:rsid w:val="00C555C4"/>
    <w:rsid w:val="00C61D87"/>
    <w:rsid w:val="00C74175"/>
    <w:rsid w:val="00C92CA2"/>
    <w:rsid w:val="00CD7C5A"/>
    <w:rsid w:val="00CF0C02"/>
    <w:rsid w:val="00DA2C16"/>
    <w:rsid w:val="00E13003"/>
    <w:rsid w:val="00E16F8F"/>
    <w:rsid w:val="00E27C0E"/>
    <w:rsid w:val="00E53203"/>
    <w:rsid w:val="00E812DF"/>
    <w:rsid w:val="00EB0C83"/>
    <w:rsid w:val="00F11A29"/>
    <w:rsid w:val="00F23653"/>
    <w:rsid w:val="00F4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A345"/>
  <w15:docId w15:val="{36D7134A-8479-44EF-95EC-5ECC794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65"/>
  </w:style>
  <w:style w:type="paragraph" w:styleId="a6">
    <w:name w:val="footer"/>
    <w:basedOn w:val="a"/>
    <w:link w:val="a7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65"/>
  </w:style>
  <w:style w:type="character" w:styleId="a8">
    <w:name w:val="FollowedHyperlink"/>
    <w:basedOn w:val="a0"/>
    <w:uiPriority w:val="99"/>
    <w:semiHidden/>
    <w:unhideWhenUsed/>
    <w:rsid w:val="006D670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D431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D4313"/>
    <w:rPr>
      <w:color w:val="605E5C"/>
      <w:shd w:val="clear" w:color="auto" w:fill="E1DFDD"/>
    </w:rPr>
  </w:style>
  <w:style w:type="character" w:customStyle="1" w:styleId="datepr">
    <w:name w:val="datepr"/>
    <w:rsid w:val="004E4BB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E4BB3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uiPriority w:val="99"/>
    <w:rsid w:val="004E4BB3"/>
    <w:pPr>
      <w:spacing w:before="160" w:after="160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50A48"/>
    <w:rPr>
      <w:rFonts w:eastAsia="Times New Roman"/>
      <w:b/>
      <w:bCs/>
      <w:sz w:val="31"/>
      <w:szCs w:val="31"/>
      <w:shd w:val="clear" w:color="auto" w:fill="FFFFFF"/>
    </w:rPr>
  </w:style>
  <w:style w:type="character" w:customStyle="1" w:styleId="mail-message-sender-email">
    <w:name w:val="mail-message-sender-email"/>
    <w:basedOn w:val="a0"/>
    <w:rsid w:val="002B584D"/>
  </w:style>
  <w:style w:type="paragraph" w:styleId="ab">
    <w:name w:val="Title"/>
    <w:basedOn w:val="a"/>
    <w:link w:val="ac"/>
    <w:qFormat/>
    <w:rsid w:val="005A5811"/>
    <w:pPr>
      <w:overflowPunct w:val="0"/>
      <w:autoSpaceDE w:val="0"/>
      <w:autoSpaceDN w:val="0"/>
      <w:adjustRightInd w:val="0"/>
      <w:ind w:right="-766"/>
      <w:jc w:val="center"/>
    </w:pPr>
    <w:rPr>
      <w:rFonts w:eastAsia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5A5811"/>
    <w:rPr>
      <w:rFonts w:eastAsia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5A5811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10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076"/>
    <w:rPr>
      <w:rFonts w:ascii="Segoe UI" w:hAnsi="Segoe UI" w:cs="Segoe UI"/>
      <w:sz w:val="18"/>
      <w:szCs w:val="18"/>
    </w:rPr>
  </w:style>
  <w:style w:type="character" w:styleId="af">
    <w:name w:val="Emphasis"/>
    <w:uiPriority w:val="20"/>
    <w:qFormat/>
    <w:rsid w:val="00831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7ECD-EC75-43C2-8CAE-8165EB8E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Подшиваленко Наталья Лионовна</cp:lastModifiedBy>
  <cp:revision>4</cp:revision>
  <cp:lastPrinted>2025-02-22T12:14:00Z</cp:lastPrinted>
  <dcterms:created xsi:type="dcterms:W3CDTF">2025-02-22T11:04:00Z</dcterms:created>
  <dcterms:modified xsi:type="dcterms:W3CDTF">2025-02-22T14:01:00Z</dcterms:modified>
</cp:coreProperties>
</file>