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rStyle w:val="a4"/>
          <w:color w:val="333333"/>
          <w:sz w:val="30"/>
          <w:szCs w:val="30"/>
        </w:rPr>
        <w:t>Как работает адресное субсидирование</w:t>
      </w:r>
    </w:p>
    <w:p w:rsidR="002C53A0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rStyle w:val="a4"/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 xml:space="preserve">   7 августа 2017 г. вступил в силу Указ Президента Беларуси </w:t>
      </w:r>
      <w:r w:rsidR="005F7DEC">
        <w:rPr>
          <w:color w:val="333333"/>
          <w:sz w:val="30"/>
          <w:szCs w:val="30"/>
        </w:rPr>
        <w:t xml:space="preserve">       </w:t>
      </w:r>
      <w:r w:rsidRPr="009E714C">
        <w:rPr>
          <w:color w:val="333333"/>
          <w:sz w:val="30"/>
          <w:szCs w:val="30"/>
        </w:rPr>
        <w:t>№240</w:t>
      </w:r>
      <w:r w:rsidR="0050454A">
        <w:rPr>
          <w:color w:val="333333"/>
          <w:sz w:val="30"/>
          <w:szCs w:val="30"/>
        </w:rPr>
        <w:t xml:space="preserve"> </w:t>
      </w:r>
      <w:r w:rsidR="0050454A" w:rsidRPr="00A83B95">
        <w:rPr>
          <w:sz w:val="30"/>
          <w:szCs w:val="30"/>
        </w:rPr>
        <w:t>«О государственной поддержке граждан при строительстве (реконструкции) жилых помещений»</w:t>
      </w:r>
      <w:r w:rsidRPr="009E714C">
        <w:rPr>
          <w:color w:val="333333"/>
          <w:sz w:val="30"/>
          <w:szCs w:val="30"/>
        </w:rPr>
        <w:t>, который ввел новую форму государственной поддержки граждан - </w:t>
      </w:r>
      <w:r w:rsidRPr="009E714C">
        <w:rPr>
          <w:rStyle w:val="a4"/>
          <w:color w:val="333333"/>
          <w:sz w:val="30"/>
          <w:szCs w:val="30"/>
        </w:rPr>
        <w:t>адресное субсидирование в жилищном строительстве.</w:t>
      </w:r>
    </w:p>
    <w:p w:rsidR="00F84E94" w:rsidRPr="009E714C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</w:rPr>
      </w:pPr>
      <w:r w:rsidRPr="009E714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данному </w:t>
      </w:r>
      <w:r w:rsidR="005F7DEC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9E714C">
        <w:rPr>
          <w:rFonts w:ascii="Times New Roman" w:hAnsi="Times New Roman" w:cs="Times New Roman"/>
          <w:sz w:val="30"/>
          <w:szCs w:val="30"/>
          <w:shd w:val="clear" w:color="auto" w:fill="FFFFFF"/>
        </w:rPr>
        <w:t>казу субсидии предоставляются только на договора по коммерческим кредитам, полученным на строительство и реконструкцию жилых помещений на основании решений исполкомов, принятых по процедуре Указа № 240.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1    шаг. Граждан, имеющих право на получение адресной субсидии (субсидий), в порядке очереди будут приглашать в исполком, где им предложат строительство жилья с такой господдержкой, разъяснят условия и порядок ее предоставления.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2    шаг. Если гражданин соглашается на участие в этой программе, исполком направляет его на строительство жилья и гражданин заключает соответствующий договор на строительство.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3    шаг. После заключения договора на строительство жилья гражданин обращается в исполком с заявлением и соответствующими документами о принятии решения о предоставлении ему адресной субсидии (субсидий).</w:t>
      </w:r>
    </w:p>
    <w:p w:rsidR="00F84E94" w:rsidRDefault="00210553" w:rsidP="00F84E94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Райи</w:t>
      </w:r>
      <w:r w:rsidR="008C2128">
        <w:rPr>
          <w:color w:val="333333"/>
          <w:sz w:val="30"/>
          <w:szCs w:val="30"/>
        </w:rPr>
        <w:t>сполком</w:t>
      </w:r>
      <w:r w:rsidR="002C53A0" w:rsidRPr="009E714C">
        <w:rPr>
          <w:color w:val="333333"/>
          <w:sz w:val="30"/>
          <w:szCs w:val="30"/>
        </w:rPr>
        <w:t xml:space="preserve"> с учетом состава семьи, жилой площади в собственности, определит максимальный размер кредита, подлежащий субсидированию семье, нуждающейся в улучшении жилищных условий, </w:t>
      </w:r>
      <w:proofErr w:type="gramStart"/>
      <w:r w:rsidR="002C53A0" w:rsidRPr="009E714C">
        <w:rPr>
          <w:color w:val="333333"/>
          <w:sz w:val="30"/>
          <w:szCs w:val="30"/>
        </w:rPr>
        <w:t>исходя из отнесения ее к той или иной льготной категории определит</w:t>
      </w:r>
      <w:proofErr w:type="gramEnd"/>
      <w:r w:rsidR="002C53A0" w:rsidRPr="009E714C">
        <w:rPr>
          <w:color w:val="333333"/>
          <w:sz w:val="30"/>
          <w:szCs w:val="30"/>
        </w:rPr>
        <w:t xml:space="preserve"> размер адресной субсидии (субсидий) и примет решение о субсид</w:t>
      </w:r>
      <w:r w:rsidR="00F84E94" w:rsidRPr="009E714C">
        <w:rPr>
          <w:color w:val="333333"/>
          <w:sz w:val="30"/>
          <w:szCs w:val="30"/>
        </w:rPr>
        <w:t>ировании этой семьи.</w:t>
      </w:r>
    </w:p>
    <w:p w:rsidR="00F84E94" w:rsidRDefault="00F84E94" w:rsidP="00F8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F84E9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F84E94" w:rsidRDefault="00F84E94" w:rsidP="00F8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E714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Механизм предоставления государственных субсидий разработан с учетом максимального сохранения принципов действующей системы государственной поддержки жилищного строительства:</w:t>
      </w:r>
      <w:r w:rsidRPr="009E714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сумма государственной поддержки будет рассчитываться исходя из количества членов семьи, нормируемых размеров жилого помещения и предельного норматива стоимости строительства; условиями предоставления такой государственной поддержки будут очередность получения и отнесение граждан к категории малообеспеченных.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F84E94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 1. Многодетная семья из 5 человек (супруги, трое детей) состоит  на учете нуждающихся в улучшении жилищных условий,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порядке очередности направлена на строительство 3-комнатной квартиры общей площадью 80 квадратных метров. </w:t>
      </w:r>
    </w:p>
    <w:p w:rsidR="00F84E94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Максимальная нормируемая стоимость жилого помещения для предоставления субсидии на уплату части процентов для данной многодетной семьи составит 71 800 рублей: 20 кв. метров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5 человек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718 рублей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100% .</w:t>
      </w:r>
    </w:p>
    <w:p w:rsidR="00F84E94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84E94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Пример 2. Многодетная семья из 5 человек (супруги, трое детей) состоит  на учете нуждающихся в улучшении жилищных условий, в порядке очередности направлена на строительство 3-комнатной квартиры общей площадью 80 квадратных метров. </w:t>
      </w:r>
    </w:p>
    <w:p w:rsidR="00F84E94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собственности многодетной семьи имеется однокомнатная квартира общей площадью 30 квадратных метров.</w:t>
      </w:r>
    </w:p>
    <w:p w:rsidR="00F84E94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Максимальная нормируемая стоимость жилого помещения для предоставления субсидии на уплату части процентов для данной многодетной семьи составит 50 260 рублей: </w:t>
      </w:r>
      <w:r w:rsidR="005E0A0F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(20 кв. метров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5 человек</w:t>
      </w:r>
      <w:r w:rsidR="005E0A0F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30</w:t>
      </w:r>
      <w:r w:rsidRPr="003B2E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кв. метров)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718 рублей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100% .</w:t>
      </w:r>
    </w:p>
    <w:p w:rsidR="00E9066E" w:rsidRPr="009E714C" w:rsidRDefault="00E9066E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4    шаг. С данным решением человек идет в банк* для заключения кредитного договора.</w:t>
      </w:r>
    </w:p>
    <w:p w:rsidR="002C53A0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rStyle w:val="a4"/>
          <w:color w:val="333333"/>
          <w:sz w:val="30"/>
          <w:szCs w:val="30"/>
        </w:rPr>
        <w:t>5    </w:t>
      </w:r>
      <w:r w:rsidRPr="009E714C">
        <w:rPr>
          <w:color w:val="333333"/>
          <w:sz w:val="30"/>
          <w:szCs w:val="30"/>
        </w:rPr>
        <w:t xml:space="preserve">шаг. Банк заключает кредитный договор и его копию направляет в исполком. </w:t>
      </w:r>
      <w:r w:rsidR="00210553">
        <w:rPr>
          <w:color w:val="333333"/>
          <w:sz w:val="30"/>
          <w:szCs w:val="30"/>
        </w:rPr>
        <w:t>Обли</w:t>
      </w:r>
      <w:r w:rsidRPr="009E714C">
        <w:rPr>
          <w:color w:val="333333"/>
          <w:sz w:val="30"/>
          <w:szCs w:val="30"/>
        </w:rPr>
        <w:t>сполком на основании сведений, предоставляемых ежемесячно банком, перечисляет в банк, предоставивший кредит, субсидию на уплату гражданином части процентов по кредиту, начиная со следующего месяца после выдачи банком кредита (его части), субсидию на погашение основного долга по кредиту - начиная с месяца начала погашения основного долга по кредиту.</w:t>
      </w:r>
    </w:p>
    <w:p w:rsidR="00F84E94" w:rsidRPr="00DF1408" w:rsidRDefault="00F84E94" w:rsidP="00F84E9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1408">
        <w:rPr>
          <w:rFonts w:ascii="Times New Roman" w:eastAsia="Times New Roman" w:hAnsi="Times New Roman" w:cs="Times New Roman"/>
          <w:sz w:val="30"/>
          <w:szCs w:val="30"/>
        </w:rPr>
        <w:t>Банки предоставляют коммерческие кредиты на строительство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1408">
        <w:rPr>
          <w:rFonts w:ascii="Times New Roman" w:eastAsia="Times New Roman" w:hAnsi="Times New Roman" w:cs="Times New Roman"/>
          <w:sz w:val="30"/>
          <w:szCs w:val="30"/>
        </w:rPr>
        <w:t>(реконструкцию) жилья на действующих в каждом из них собственных условиях: срок кредитования, размер кредита с учетом платежеспособности гражданина, проценты по кредиту, размер кредита в зависимости от стоимости жилого помещения и т. д.</w:t>
      </w:r>
    </w:p>
    <w:p w:rsidR="00F84E94" w:rsidRPr="009E714C" w:rsidRDefault="00F84E94" w:rsidP="00F84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1408">
        <w:rPr>
          <w:rFonts w:ascii="Times New Roman" w:eastAsia="Times New Roman" w:hAnsi="Times New Roman" w:cs="Times New Roman"/>
          <w:sz w:val="30"/>
          <w:szCs w:val="30"/>
        </w:rPr>
        <w:t>При этом обращаем внимание, что сумма субсидии включается в платежеспособность гражданина при расчете размера кредита.</w:t>
      </w:r>
    </w:p>
    <w:p w:rsidR="00F84E94" w:rsidRPr="009E714C" w:rsidRDefault="00F84E94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rStyle w:val="a4"/>
          <w:color w:val="333333"/>
          <w:sz w:val="30"/>
          <w:szCs w:val="30"/>
        </w:rPr>
        <w:t xml:space="preserve">Кому субсидируется уплата процентов по </w:t>
      </w:r>
      <w:proofErr w:type="gramStart"/>
      <w:r w:rsidRPr="009E714C">
        <w:rPr>
          <w:rStyle w:val="a4"/>
          <w:color w:val="333333"/>
          <w:sz w:val="30"/>
          <w:szCs w:val="30"/>
        </w:rPr>
        <w:t>кредиту</w:t>
      </w:r>
      <w:proofErr w:type="gramEnd"/>
      <w:r w:rsidRPr="009E714C">
        <w:rPr>
          <w:rStyle w:val="a4"/>
          <w:color w:val="333333"/>
          <w:sz w:val="30"/>
          <w:szCs w:val="30"/>
        </w:rPr>
        <w:t xml:space="preserve"> и в </w:t>
      </w:r>
      <w:proofErr w:type="gramStart"/>
      <w:r w:rsidRPr="009E714C">
        <w:rPr>
          <w:rStyle w:val="a4"/>
          <w:color w:val="333333"/>
          <w:sz w:val="30"/>
          <w:szCs w:val="30"/>
        </w:rPr>
        <w:t>каких</w:t>
      </w:r>
      <w:proofErr w:type="gramEnd"/>
      <w:r w:rsidRPr="009E714C">
        <w:rPr>
          <w:rStyle w:val="a4"/>
          <w:color w:val="333333"/>
          <w:sz w:val="30"/>
          <w:szCs w:val="30"/>
        </w:rPr>
        <w:t xml:space="preserve"> размерах: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многодетным семьям, имеющим троих несовершеннолетних детей, - ставка рефинансирования, увеличенная на 2%.;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lastRenderedPageBreak/>
        <w:t>многодетным семьям, имеющим четверых и более несовершеннолетних детей, - ставка рефинансирования, увеличенная на 3%;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многодетным семьям, имеющим не менее троих детей в возрасте до 23 лет, а также детям-сиротам и гражданам, являющимся нанимателями социального жилья, предоставленного им как детям-сиротам, - ставка рефинансирования, увеличенная на 2%;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color w:val="333333"/>
          <w:sz w:val="30"/>
          <w:szCs w:val="30"/>
        </w:rPr>
        <w:t>иным гражданам, перечисленным в Указе, - ставка рефинансирования, уменьшенная на 2%.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color w:val="333333"/>
          <w:sz w:val="30"/>
          <w:szCs w:val="30"/>
        </w:rPr>
      </w:pPr>
      <w:r w:rsidRPr="009E714C">
        <w:rPr>
          <w:rStyle w:val="a4"/>
          <w:color w:val="333333"/>
          <w:sz w:val="30"/>
          <w:szCs w:val="30"/>
        </w:rPr>
        <w:t xml:space="preserve">Кому субсидируется погашение основного долга по </w:t>
      </w:r>
      <w:proofErr w:type="gramStart"/>
      <w:r w:rsidRPr="009E714C">
        <w:rPr>
          <w:rStyle w:val="a4"/>
          <w:color w:val="333333"/>
          <w:sz w:val="30"/>
          <w:szCs w:val="30"/>
        </w:rPr>
        <w:t>кредиту</w:t>
      </w:r>
      <w:proofErr w:type="gramEnd"/>
      <w:r w:rsidRPr="009E714C">
        <w:rPr>
          <w:rStyle w:val="a4"/>
          <w:color w:val="333333"/>
          <w:sz w:val="30"/>
          <w:szCs w:val="30"/>
        </w:rPr>
        <w:t xml:space="preserve"> и в </w:t>
      </w:r>
      <w:proofErr w:type="gramStart"/>
      <w:r w:rsidRPr="009E714C">
        <w:rPr>
          <w:rStyle w:val="a4"/>
          <w:color w:val="333333"/>
          <w:sz w:val="30"/>
          <w:szCs w:val="30"/>
        </w:rPr>
        <w:t>каких</w:t>
      </w:r>
      <w:proofErr w:type="gramEnd"/>
      <w:r w:rsidRPr="009E714C">
        <w:rPr>
          <w:rStyle w:val="a4"/>
          <w:color w:val="333333"/>
          <w:sz w:val="30"/>
          <w:szCs w:val="30"/>
        </w:rPr>
        <w:t xml:space="preserve"> размерах: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Многодетные семьи: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100% - четверо несовершеннолетних детей и более;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95% - трое несовершеннолетних детей;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Дети-сироты - 35%.</w:t>
      </w:r>
    </w:p>
    <w:p w:rsidR="002C53A0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Молодые семьи при рождении детей после принятия решения о предоставлении субсидии на уплату части процентов: 10% - при рождении первого ребенка; 20% - при рождении второго ребенка.</w:t>
      </w:r>
    </w:p>
    <w:p w:rsidR="00F84E94" w:rsidRPr="009E714C" w:rsidRDefault="00F84E94" w:rsidP="00F8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E714C">
        <w:rPr>
          <w:rFonts w:ascii="Times New Roman" w:hAnsi="Times New Roman" w:cs="Times New Roman"/>
          <w:sz w:val="30"/>
          <w:szCs w:val="30"/>
          <w:shd w:val="clear" w:color="auto" w:fill="FFFFFF"/>
        </w:rPr>
        <w:t>Повторное право на господдержку имеют только многодетные семь, если нуждаемость в улучшении жилищных условий возникает в связи с рождением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E714C">
        <w:rPr>
          <w:rFonts w:ascii="Times New Roman" w:hAnsi="Times New Roman" w:cs="Times New Roman"/>
          <w:sz w:val="30"/>
          <w:szCs w:val="30"/>
          <w:shd w:val="clear" w:color="auto" w:fill="FFFFFF"/>
        </w:rPr>
        <w:t>(усыновлением, удочерением) детей.</w:t>
      </w:r>
    </w:p>
    <w:p w:rsidR="00F84E94" w:rsidRPr="009E714C" w:rsidRDefault="00F84E94" w:rsidP="00F84E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E714C">
        <w:rPr>
          <w:rFonts w:ascii="Times New Roman" w:hAnsi="Times New Roman" w:cs="Times New Roman"/>
          <w:sz w:val="30"/>
          <w:szCs w:val="30"/>
          <w:shd w:val="clear" w:color="auto" w:fill="FFFFFF"/>
        </w:rPr>
        <w:t>Субсидия предоставляется в безналичной форме и направляется в банк, выдавший коммерческий кредит, на погашение за гражданина части процентов или основного долга.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*В системе адресных жилищных субсидий сейчас работают ОАО «АСБ Беларусбанк», ОАО «Белагропромбанк»,  ОАО «</w:t>
      </w:r>
      <w:proofErr w:type="spellStart"/>
      <w:r w:rsidRPr="009E714C">
        <w:rPr>
          <w:sz w:val="30"/>
          <w:szCs w:val="30"/>
        </w:rPr>
        <w:t>БПС-Сбербанк</w:t>
      </w:r>
      <w:proofErr w:type="spellEnd"/>
      <w:r w:rsidRPr="009E714C">
        <w:rPr>
          <w:sz w:val="30"/>
          <w:szCs w:val="30"/>
        </w:rPr>
        <w:t>» и ОАО «</w:t>
      </w:r>
      <w:proofErr w:type="spellStart"/>
      <w:r w:rsidRPr="009E714C">
        <w:rPr>
          <w:sz w:val="30"/>
          <w:szCs w:val="30"/>
        </w:rPr>
        <w:t>Белинвестбанк</w:t>
      </w:r>
      <w:proofErr w:type="spellEnd"/>
      <w:r w:rsidRPr="009E714C">
        <w:rPr>
          <w:sz w:val="30"/>
          <w:szCs w:val="30"/>
        </w:rPr>
        <w:t>».</w:t>
      </w:r>
    </w:p>
    <w:p w:rsidR="002C53A0" w:rsidRPr="009E714C" w:rsidRDefault="002C53A0" w:rsidP="009E714C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sz w:val="30"/>
          <w:szCs w:val="30"/>
        </w:rPr>
      </w:pPr>
      <w:r w:rsidRPr="009E714C">
        <w:rPr>
          <w:sz w:val="30"/>
          <w:szCs w:val="30"/>
        </w:rPr>
        <w:t> Со временем, как ожидается, к ним подключатся и иные банки.</w:t>
      </w:r>
    </w:p>
    <w:sectPr w:rsidR="002C53A0" w:rsidRPr="009E714C" w:rsidSect="001A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A0" w:rsidRDefault="002C53A0" w:rsidP="002C53A0">
      <w:pPr>
        <w:spacing w:after="0" w:line="240" w:lineRule="auto"/>
      </w:pPr>
      <w:r>
        <w:separator/>
      </w:r>
    </w:p>
  </w:endnote>
  <w:endnote w:type="continuationSeparator" w:id="0">
    <w:p w:rsidR="002C53A0" w:rsidRDefault="002C53A0" w:rsidP="002C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A0" w:rsidRDefault="002C53A0" w:rsidP="002C53A0">
      <w:pPr>
        <w:spacing w:after="0" w:line="240" w:lineRule="auto"/>
      </w:pPr>
      <w:r>
        <w:separator/>
      </w:r>
    </w:p>
  </w:footnote>
  <w:footnote w:type="continuationSeparator" w:id="0">
    <w:p w:rsidR="002C53A0" w:rsidRDefault="002C53A0" w:rsidP="002C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53A0"/>
    <w:rsid w:val="001A30FF"/>
    <w:rsid w:val="00210553"/>
    <w:rsid w:val="002C53A0"/>
    <w:rsid w:val="00303148"/>
    <w:rsid w:val="00330173"/>
    <w:rsid w:val="003B2E18"/>
    <w:rsid w:val="0050454A"/>
    <w:rsid w:val="005E0A0F"/>
    <w:rsid w:val="005F7DEC"/>
    <w:rsid w:val="00654D93"/>
    <w:rsid w:val="007F22BB"/>
    <w:rsid w:val="008C2128"/>
    <w:rsid w:val="008C6CB2"/>
    <w:rsid w:val="009E714C"/>
    <w:rsid w:val="00A90EC6"/>
    <w:rsid w:val="00CE2B7B"/>
    <w:rsid w:val="00D0245A"/>
    <w:rsid w:val="00DF1408"/>
    <w:rsid w:val="00E9066E"/>
    <w:rsid w:val="00F84E94"/>
    <w:rsid w:val="00FF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53A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C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53A0"/>
  </w:style>
  <w:style w:type="paragraph" w:styleId="a7">
    <w:name w:val="footer"/>
    <w:basedOn w:val="a"/>
    <w:link w:val="a8"/>
    <w:uiPriority w:val="99"/>
    <w:semiHidden/>
    <w:unhideWhenUsed/>
    <w:rsid w:val="002C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53A0"/>
  </w:style>
  <w:style w:type="character" w:styleId="a9">
    <w:name w:val="Emphasis"/>
    <w:basedOn w:val="a0"/>
    <w:uiPriority w:val="20"/>
    <w:qFormat/>
    <w:rsid w:val="002C53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kurilenok_op</cp:lastModifiedBy>
  <cp:revision>5</cp:revision>
  <cp:lastPrinted>2018-07-13T06:53:00Z</cp:lastPrinted>
  <dcterms:created xsi:type="dcterms:W3CDTF">2018-07-04T19:20:00Z</dcterms:created>
  <dcterms:modified xsi:type="dcterms:W3CDTF">2018-07-13T06:53:00Z</dcterms:modified>
</cp:coreProperties>
</file>